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81" w:rsidRPr="00FB0927" w:rsidRDefault="006A4181" w:rsidP="006A4181">
      <w:pPr>
        <w:pStyle w:val="NormalnyWeb"/>
        <w:jc w:val="right"/>
        <w:rPr>
          <w:rFonts w:asciiTheme="minorHAnsi" w:hAnsiTheme="minorHAnsi"/>
        </w:rPr>
      </w:pPr>
      <w:r w:rsidRPr="00FB0927">
        <w:rPr>
          <w:rFonts w:asciiTheme="minorHAnsi" w:hAnsiTheme="minorHAnsi"/>
        </w:rPr>
        <w:t xml:space="preserve">Warszawa, dnia </w:t>
      </w:r>
      <w:r w:rsidR="00FA60CD">
        <w:rPr>
          <w:rFonts w:asciiTheme="minorHAnsi" w:hAnsiTheme="minorHAnsi"/>
        </w:rPr>
        <w:t>2</w:t>
      </w:r>
      <w:r w:rsidR="009F0EB8">
        <w:rPr>
          <w:rFonts w:asciiTheme="minorHAnsi" w:hAnsiTheme="minorHAnsi"/>
        </w:rPr>
        <w:t>7</w:t>
      </w:r>
      <w:bookmarkStart w:id="0" w:name="_GoBack"/>
      <w:bookmarkEnd w:id="0"/>
      <w:r w:rsidR="00FA60CD">
        <w:rPr>
          <w:rFonts w:asciiTheme="minorHAnsi" w:hAnsiTheme="minorHAnsi"/>
        </w:rPr>
        <w:t>.10.2020 r.</w:t>
      </w:r>
    </w:p>
    <w:p w:rsidR="006A4181" w:rsidRPr="00FB0927" w:rsidRDefault="006A4181" w:rsidP="006A418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FB0927">
        <w:rPr>
          <w:rFonts w:asciiTheme="minorHAnsi" w:hAnsiTheme="minorHAnsi"/>
          <w:b/>
        </w:rPr>
        <w:t>ZAPROSZENIE DO ZŁOŻENIA OFERTY</w:t>
      </w:r>
    </w:p>
    <w:p w:rsidR="006A4181" w:rsidRPr="00FB0927" w:rsidRDefault="006A4181" w:rsidP="006A418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FB0927">
        <w:rPr>
          <w:rFonts w:asciiTheme="minorHAnsi" w:hAnsiTheme="minorHAnsi"/>
        </w:rPr>
        <w:t xml:space="preserve"> (</w:t>
      </w:r>
      <w:r w:rsidRPr="00FB0927">
        <w:rPr>
          <w:rFonts w:asciiTheme="minorHAnsi" w:hAnsiTheme="minorHAnsi"/>
          <w:sz w:val="22"/>
          <w:szCs w:val="22"/>
        </w:rPr>
        <w:t>dla zamówień o wartości szacunkowej nie przekraczającej równowartości kwoty 30 000 EUR)</w:t>
      </w:r>
    </w:p>
    <w:p w:rsidR="006A4181" w:rsidRPr="00FB0927" w:rsidRDefault="006A4181" w:rsidP="006A418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:rsidR="006A4181" w:rsidRPr="00FB0927" w:rsidRDefault="006A4181" w:rsidP="006A418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FB0927">
        <w:rPr>
          <w:rFonts w:asciiTheme="minorHAnsi" w:hAnsiTheme="minorHAnsi"/>
          <w:b/>
        </w:rPr>
        <w:t>w sprawie wykonania projektu oraz druku blankietu dyplomu ukończenia studiów wyższych na Warszawskim Uniwersytecie Medycznym</w:t>
      </w:r>
    </w:p>
    <w:p w:rsidR="006A4181" w:rsidRPr="00FB0927" w:rsidRDefault="006A4181" w:rsidP="006A418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FB0927">
        <w:rPr>
          <w:rFonts w:asciiTheme="minorHAnsi" w:hAnsiTheme="minorHAnsi"/>
          <w:b/>
          <w:bCs/>
          <w:iCs/>
        </w:rPr>
        <w:t>numer sprawy</w:t>
      </w:r>
      <w:r w:rsidR="00A45962">
        <w:rPr>
          <w:rFonts w:asciiTheme="minorHAnsi" w:hAnsiTheme="minorHAnsi"/>
          <w:b/>
        </w:rPr>
        <w:t xml:space="preserve"> APD/D/10</w:t>
      </w:r>
      <w:r w:rsidRPr="00FB0927">
        <w:rPr>
          <w:rFonts w:asciiTheme="minorHAnsi" w:hAnsiTheme="minorHAnsi"/>
          <w:b/>
        </w:rPr>
        <w:t>/2020</w:t>
      </w:r>
    </w:p>
    <w:p w:rsidR="006A4181" w:rsidRPr="00FB0927" w:rsidRDefault="006A4181" w:rsidP="006A4181">
      <w:pPr>
        <w:spacing w:after="0" w:line="240" w:lineRule="auto"/>
        <w:rPr>
          <w:sz w:val="24"/>
          <w:szCs w:val="24"/>
        </w:rPr>
      </w:pPr>
      <w:r w:rsidRPr="00FB0927">
        <w:rPr>
          <w:i/>
          <w:sz w:val="24"/>
          <w:szCs w:val="24"/>
        </w:rPr>
        <w:tab/>
      </w:r>
      <w:r w:rsidRPr="00FB0927">
        <w:rPr>
          <w:b/>
          <w:i/>
          <w:sz w:val="24"/>
          <w:szCs w:val="24"/>
        </w:rPr>
        <w:tab/>
      </w:r>
    </w:p>
    <w:p w:rsidR="006A4181" w:rsidRPr="00FB0927" w:rsidRDefault="00A80EA5" w:rsidP="002D740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0927">
        <w:rPr>
          <w:rFonts w:cs="Arial"/>
          <w:b/>
          <w:sz w:val="24"/>
          <w:szCs w:val="24"/>
        </w:rPr>
        <w:t>Zamawiający</w:t>
      </w:r>
    </w:p>
    <w:p w:rsidR="002D7402" w:rsidRPr="00FB0927" w:rsidRDefault="00A80EA5" w:rsidP="002D7402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Warszawski Uniwersytet Medyczny</w:t>
      </w:r>
    </w:p>
    <w:p w:rsidR="002D7402" w:rsidRPr="00FB0927" w:rsidRDefault="006A4181" w:rsidP="002D7402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ul. Żwirki i Wigury 61</w:t>
      </w:r>
    </w:p>
    <w:p w:rsidR="00AB5F87" w:rsidRPr="00FB0927" w:rsidRDefault="006A4181" w:rsidP="002D7402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02-091 Warszawa</w:t>
      </w:r>
    </w:p>
    <w:p w:rsidR="002D7402" w:rsidRPr="00FB0927" w:rsidRDefault="002D7402" w:rsidP="002D7402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:rsidR="002D7402" w:rsidRPr="00FB0927" w:rsidRDefault="00A80EA5" w:rsidP="00837EB9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B0927">
        <w:rPr>
          <w:rFonts w:cs="Arial"/>
          <w:b/>
          <w:sz w:val="24"/>
          <w:szCs w:val="24"/>
        </w:rPr>
        <w:t>Opis przedmiotu zamówienia</w:t>
      </w:r>
    </w:p>
    <w:p w:rsidR="009B3BD7" w:rsidRPr="00FB0927" w:rsidRDefault="002D7402" w:rsidP="00837EB9">
      <w:pPr>
        <w:pStyle w:val="Akapitzlist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FB0927">
        <w:rPr>
          <w:rFonts w:cs="Arial"/>
          <w:sz w:val="24"/>
          <w:szCs w:val="24"/>
        </w:rPr>
        <w:t>P</w:t>
      </w:r>
      <w:r w:rsidR="00151417" w:rsidRPr="00FB0927">
        <w:rPr>
          <w:rFonts w:cs="Arial"/>
          <w:sz w:val="24"/>
          <w:szCs w:val="24"/>
        </w:rPr>
        <w:t>rzed</w:t>
      </w:r>
      <w:r w:rsidR="00EA4755" w:rsidRPr="00FB0927">
        <w:rPr>
          <w:rFonts w:cs="Arial"/>
          <w:sz w:val="24"/>
          <w:szCs w:val="24"/>
        </w:rPr>
        <w:t xml:space="preserve">miotem zapytania jest wykonanie </w:t>
      </w:r>
      <w:r w:rsidR="0062006D" w:rsidRPr="00FB0927">
        <w:rPr>
          <w:rFonts w:cs="Arial"/>
          <w:sz w:val="24"/>
          <w:szCs w:val="24"/>
        </w:rPr>
        <w:t xml:space="preserve">projektu oraz druk </w:t>
      </w:r>
      <w:r w:rsidR="00A003FB" w:rsidRPr="00FB0927">
        <w:rPr>
          <w:rFonts w:cs="Arial"/>
          <w:sz w:val="24"/>
          <w:szCs w:val="24"/>
        </w:rPr>
        <w:t>60 000 sztuk blankietów</w:t>
      </w:r>
      <w:r w:rsidR="00151417" w:rsidRPr="00FB0927">
        <w:rPr>
          <w:rFonts w:cs="Arial"/>
          <w:sz w:val="24"/>
          <w:szCs w:val="24"/>
        </w:rPr>
        <w:t xml:space="preserve"> dyplo</w:t>
      </w:r>
      <w:r w:rsidR="00FD1F9F" w:rsidRPr="00FB0927">
        <w:rPr>
          <w:rFonts w:cs="Arial"/>
          <w:sz w:val="24"/>
          <w:szCs w:val="24"/>
        </w:rPr>
        <w:t>mu</w:t>
      </w:r>
      <w:r w:rsidR="00A80EA5" w:rsidRPr="00FB0927">
        <w:rPr>
          <w:rFonts w:cs="Arial"/>
          <w:sz w:val="24"/>
          <w:szCs w:val="24"/>
        </w:rPr>
        <w:t xml:space="preserve"> ukończenia studiów</w:t>
      </w:r>
      <w:r w:rsidR="0062006D" w:rsidRPr="00FB0927">
        <w:rPr>
          <w:rFonts w:cs="Arial"/>
          <w:sz w:val="24"/>
          <w:szCs w:val="24"/>
        </w:rPr>
        <w:t xml:space="preserve"> wyższych, zgodnie z </w:t>
      </w:r>
      <w:r w:rsidR="00A80EA5" w:rsidRPr="00FB0927">
        <w:rPr>
          <w:rFonts w:cs="Arial"/>
          <w:sz w:val="24"/>
          <w:szCs w:val="24"/>
        </w:rPr>
        <w:t>poniższą specyfikacją</w:t>
      </w:r>
      <w:r w:rsidR="00E12E75" w:rsidRPr="00FB0927">
        <w:rPr>
          <w:rFonts w:cs="Arial"/>
          <w:sz w:val="24"/>
          <w:szCs w:val="24"/>
        </w:rPr>
        <w:t xml:space="preserve"> określoną w ust. 2 i 3.</w:t>
      </w:r>
    </w:p>
    <w:p w:rsidR="00A80EA5" w:rsidRPr="00FB0927" w:rsidRDefault="0058234A" w:rsidP="00837EB9">
      <w:pPr>
        <w:pStyle w:val="Akapitzlist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Specyfikacja projektu </w:t>
      </w:r>
      <w:r w:rsidR="00A80EA5" w:rsidRPr="00FB0927">
        <w:rPr>
          <w:rFonts w:cs="Arial"/>
          <w:sz w:val="24"/>
          <w:szCs w:val="24"/>
        </w:rPr>
        <w:t>graficzn</w:t>
      </w:r>
      <w:r w:rsidRPr="00FB0927">
        <w:rPr>
          <w:rFonts w:cs="Arial"/>
          <w:sz w:val="24"/>
          <w:szCs w:val="24"/>
        </w:rPr>
        <w:t>ego:</w:t>
      </w:r>
    </w:p>
    <w:p w:rsidR="009B3BD7" w:rsidRPr="00FB0927" w:rsidRDefault="00A80EA5" w:rsidP="00837EB9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przygotowanie wzoru blankietu dyplomu ukończenia studiów wyższych </w:t>
      </w:r>
      <w:r w:rsidR="00CC72BB" w:rsidRPr="00FB0927">
        <w:rPr>
          <w:rFonts w:cs="Arial"/>
          <w:sz w:val="24"/>
          <w:szCs w:val="24"/>
        </w:rPr>
        <w:t>zgodnie z poniższym</w:t>
      </w:r>
      <w:r w:rsidRPr="00FB0927">
        <w:rPr>
          <w:rFonts w:cs="Arial"/>
          <w:sz w:val="24"/>
          <w:szCs w:val="24"/>
        </w:rPr>
        <w:t>: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format A4,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druk jednostronny,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kolorystyka nawiązująca do barw uczelni,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 xml:space="preserve">układ pionowy, 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ramka i tło giloszowe,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mikrotekst – Warszawski Uniwersytet Medyczny,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godło państwa – relief,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godło uczelni – UV,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napis „Salus aegroti suprema lex” – relief,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numeracja typograficzna – wklęsłodruk,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druk irysowy,</w:t>
      </w:r>
    </w:p>
    <w:p w:rsidR="009B3BD7" w:rsidRPr="00FB0927" w:rsidRDefault="009B3BD7" w:rsidP="00837EB9">
      <w:pPr>
        <w:numPr>
          <w:ilvl w:val="0"/>
          <w:numId w:val="11"/>
        </w:numPr>
        <w:spacing w:after="0" w:line="240" w:lineRule="auto"/>
        <w:ind w:left="1071" w:hanging="357"/>
        <w:contextualSpacing/>
        <w:jc w:val="both"/>
        <w:rPr>
          <w:rFonts w:eastAsia="Calibri" w:cs="Arial"/>
          <w:sz w:val="24"/>
          <w:szCs w:val="24"/>
        </w:rPr>
      </w:pPr>
      <w:r w:rsidRPr="00FB0927">
        <w:rPr>
          <w:rFonts w:eastAsia="Calibri" w:cs="Arial"/>
          <w:sz w:val="24"/>
          <w:szCs w:val="24"/>
        </w:rPr>
        <w:t>napis WUM wykonany farbą irydyscentną,</w:t>
      </w:r>
    </w:p>
    <w:p w:rsidR="001C6FE9" w:rsidRPr="00FB0927" w:rsidRDefault="00404BBB" w:rsidP="00837EB9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W</w:t>
      </w:r>
      <w:r w:rsidR="00A80EA5" w:rsidRPr="00FB0927">
        <w:rPr>
          <w:rFonts w:cs="Arial"/>
          <w:sz w:val="24"/>
          <w:szCs w:val="24"/>
        </w:rPr>
        <w:t xml:space="preserve">ykonawca po podpisaniu protokołu odbioru przenosi autorskie prawa majątkowe </w:t>
      </w:r>
    </w:p>
    <w:p w:rsidR="001C6FE9" w:rsidRPr="00FB0927" w:rsidRDefault="001C6FE9" w:rsidP="001C6FE9">
      <w:pPr>
        <w:pStyle w:val="Akapitzlist"/>
        <w:tabs>
          <w:tab w:val="left" w:pos="142"/>
        </w:tabs>
        <w:spacing w:after="0" w:line="240" w:lineRule="auto"/>
        <w:ind w:left="142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ab/>
      </w:r>
      <w:r w:rsidR="00A80EA5" w:rsidRPr="00FB0927">
        <w:rPr>
          <w:rFonts w:cs="Arial"/>
          <w:sz w:val="24"/>
          <w:szCs w:val="24"/>
        </w:rPr>
        <w:t xml:space="preserve">(w szczególności określone w art. 50 ustawy o prawie autorskim i prawach </w:t>
      </w:r>
    </w:p>
    <w:p w:rsidR="00A80EA5" w:rsidRPr="00FB0927" w:rsidRDefault="001C6FE9" w:rsidP="001C6FE9">
      <w:pPr>
        <w:pStyle w:val="Akapitzlist"/>
        <w:tabs>
          <w:tab w:val="left" w:pos="142"/>
        </w:tabs>
        <w:spacing w:after="0" w:line="240" w:lineRule="auto"/>
        <w:ind w:left="142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ab/>
      </w:r>
      <w:r w:rsidR="00A80EA5" w:rsidRPr="00FB0927">
        <w:rPr>
          <w:rFonts w:cs="Arial"/>
          <w:sz w:val="24"/>
          <w:szCs w:val="24"/>
        </w:rPr>
        <w:t>pokrewnych) do ostatecznie uzgodnionego projektu.</w:t>
      </w:r>
    </w:p>
    <w:p w:rsidR="00A80EA5" w:rsidRPr="00FB0927" w:rsidRDefault="0058234A" w:rsidP="00837EB9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Specyfikacja d</w:t>
      </w:r>
      <w:r w:rsidR="00A80EA5" w:rsidRPr="00FB0927">
        <w:rPr>
          <w:rFonts w:cs="Arial"/>
          <w:sz w:val="24"/>
          <w:szCs w:val="24"/>
        </w:rPr>
        <w:t>ruk</w:t>
      </w:r>
      <w:r w:rsidRPr="00FB0927">
        <w:rPr>
          <w:rFonts w:cs="Arial"/>
          <w:sz w:val="24"/>
          <w:szCs w:val="24"/>
        </w:rPr>
        <w:t>u</w:t>
      </w:r>
      <w:r w:rsidR="00A80EA5" w:rsidRPr="00FB0927">
        <w:rPr>
          <w:rFonts w:cs="Arial"/>
          <w:sz w:val="24"/>
          <w:szCs w:val="24"/>
        </w:rPr>
        <w:t xml:space="preserve"> (wykonani</w:t>
      </w:r>
      <w:r w:rsidRPr="00FB0927">
        <w:rPr>
          <w:rFonts w:cs="Arial"/>
          <w:sz w:val="24"/>
          <w:szCs w:val="24"/>
        </w:rPr>
        <w:t>a</w:t>
      </w:r>
      <w:r w:rsidR="00F05438" w:rsidRPr="00FB0927">
        <w:rPr>
          <w:rFonts w:cs="Arial"/>
          <w:sz w:val="24"/>
          <w:szCs w:val="24"/>
        </w:rPr>
        <w:t xml:space="preserve"> blankietów):</w:t>
      </w:r>
    </w:p>
    <w:p w:rsidR="001B0F91" w:rsidRPr="00FB0927" w:rsidRDefault="00A80EA5" w:rsidP="00837EB9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papier o gramaturze 120 g/m</w:t>
      </w:r>
      <w:r w:rsidRPr="00FB0927">
        <w:rPr>
          <w:rFonts w:cs="Arial"/>
          <w:sz w:val="24"/>
          <w:szCs w:val="24"/>
          <w:vertAlign w:val="superscript"/>
        </w:rPr>
        <w:t>2</w:t>
      </w:r>
      <w:r w:rsidRPr="00FB0927">
        <w:rPr>
          <w:rFonts w:cs="Arial"/>
          <w:sz w:val="24"/>
          <w:szCs w:val="24"/>
        </w:rPr>
        <w:t>,</w:t>
      </w:r>
    </w:p>
    <w:p w:rsidR="00A80EA5" w:rsidRPr="00FB0927" w:rsidRDefault="00A80EA5" w:rsidP="00837EB9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zabezpieczenia druku (blankietu):</w:t>
      </w:r>
    </w:p>
    <w:p w:rsidR="00F05438" w:rsidRPr="00FB0927" w:rsidRDefault="00A80EA5" w:rsidP="00837EB9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ind w:left="1071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zastosowane w papierze:</w:t>
      </w:r>
    </w:p>
    <w:p w:rsidR="00F05438" w:rsidRPr="00FB0927" w:rsidRDefault="00F05438" w:rsidP="00837EB9">
      <w:pPr>
        <w:pStyle w:val="Akapitzlist"/>
        <w:numPr>
          <w:ilvl w:val="0"/>
          <w:numId w:val="9"/>
        </w:numPr>
        <w:spacing w:after="0" w:line="240" w:lineRule="auto"/>
        <w:ind w:left="1429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dwutonowy znak wodny, zastrzeżony dla Wykonawcy,</w:t>
      </w:r>
    </w:p>
    <w:p w:rsidR="00F05438" w:rsidRPr="00FB0927" w:rsidRDefault="00F05438" w:rsidP="00837EB9">
      <w:pPr>
        <w:pStyle w:val="Akapitzlist"/>
        <w:numPr>
          <w:ilvl w:val="0"/>
          <w:numId w:val="9"/>
        </w:numPr>
        <w:spacing w:after="0" w:line="240" w:lineRule="auto"/>
        <w:ind w:left="1429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papier niewykazujący luminescencji w promieniowaniu UV,</w:t>
      </w:r>
    </w:p>
    <w:p w:rsidR="00F05438" w:rsidRPr="00FB0927" w:rsidRDefault="00F05438" w:rsidP="00837EB9">
      <w:pPr>
        <w:pStyle w:val="Akapitzlist"/>
        <w:numPr>
          <w:ilvl w:val="0"/>
          <w:numId w:val="9"/>
        </w:numPr>
        <w:spacing w:after="0" w:line="240" w:lineRule="auto"/>
        <w:ind w:left="1429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zabezpieczenia chemiczne uniemożliwiające zmianę lub usuwanie naniesionych zapisów,</w:t>
      </w:r>
    </w:p>
    <w:p w:rsidR="00F05438" w:rsidRPr="00FB0927" w:rsidRDefault="00F05438" w:rsidP="00837EB9">
      <w:pPr>
        <w:pStyle w:val="Akapitzlist"/>
        <w:numPr>
          <w:ilvl w:val="0"/>
          <w:numId w:val="9"/>
        </w:numPr>
        <w:spacing w:after="0" w:line="240" w:lineRule="auto"/>
        <w:ind w:left="1429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włókna zabezpieczające widoczne w świetle dziennym (włókna w dwóch kolorach),</w:t>
      </w:r>
    </w:p>
    <w:p w:rsidR="00F05438" w:rsidRPr="00FB0927" w:rsidRDefault="00F05438" w:rsidP="00837EB9">
      <w:pPr>
        <w:pStyle w:val="Akapitzlist"/>
        <w:numPr>
          <w:ilvl w:val="0"/>
          <w:numId w:val="9"/>
        </w:numPr>
        <w:spacing w:after="0" w:line="240" w:lineRule="auto"/>
        <w:ind w:left="1429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lastRenderedPageBreak/>
        <w:t>włókna zabezpieczające niewidoczne w świetle dziennym, aktywne w promieniowaniu UV (włókna w dwóch kolorach),</w:t>
      </w:r>
    </w:p>
    <w:p w:rsidR="00F05438" w:rsidRPr="00FB0927" w:rsidRDefault="00F05438" w:rsidP="00837EB9">
      <w:pPr>
        <w:pStyle w:val="Akapitzlist"/>
        <w:numPr>
          <w:ilvl w:val="0"/>
          <w:numId w:val="9"/>
        </w:numPr>
        <w:spacing w:after="0" w:line="240" w:lineRule="auto"/>
        <w:ind w:left="1429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dwukolorowe włókno  zabezpieczające, </w:t>
      </w:r>
      <w:r w:rsidR="00F2389F" w:rsidRPr="00FB0927">
        <w:rPr>
          <w:rFonts w:cs="Arial"/>
          <w:sz w:val="24"/>
          <w:szCs w:val="24"/>
        </w:rPr>
        <w:t xml:space="preserve">niewidoczne w świetle dziennym, </w:t>
      </w:r>
      <w:r w:rsidRPr="00FB0927">
        <w:rPr>
          <w:rFonts w:cs="Arial"/>
          <w:sz w:val="24"/>
          <w:szCs w:val="24"/>
        </w:rPr>
        <w:t>aktywne w promieniowaniu UV (jedno włókno świecące w dwóch kolorach),</w:t>
      </w:r>
    </w:p>
    <w:p w:rsidR="00F05438" w:rsidRPr="00FB0927" w:rsidRDefault="00F05438" w:rsidP="00837EB9">
      <w:pPr>
        <w:pStyle w:val="Akapitzlist"/>
        <w:numPr>
          <w:ilvl w:val="0"/>
          <w:numId w:val="9"/>
        </w:numPr>
        <w:spacing w:after="0" w:line="240" w:lineRule="auto"/>
        <w:ind w:left="1429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losowo rozmieszczone sześciokątne cząst</w:t>
      </w:r>
      <w:r w:rsidR="00F2389F" w:rsidRPr="00FB0927">
        <w:rPr>
          <w:rFonts w:cs="Arial"/>
          <w:sz w:val="24"/>
          <w:szCs w:val="24"/>
        </w:rPr>
        <w:t xml:space="preserve">ki, mogące występować w różnych </w:t>
      </w:r>
      <w:r w:rsidRPr="00FB0927">
        <w:rPr>
          <w:rFonts w:cs="Arial"/>
          <w:sz w:val="24"/>
          <w:szCs w:val="24"/>
        </w:rPr>
        <w:t xml:space="preserve">rozmiarach, widoczne w promieniowaniu UV. </w:t>
      </w:r>
    </w:p>
    <w:p w:rsidR="00A80EA5" w:rsidRPr="00FB0927" w:rsidRDefault="00A80EA5" w:rsidP="00837EB9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ind w:left="1071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zastosowane w druku:</w:t>
      </w:r>
    </w:p>
    <w:p w:rsidR="001B1E15" w:rsidRPr="00FB0927" w:rsidRDefault="001B1E15" w:rsidP="00837EB9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1412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druk offsetowy,</w:t>
      </w:r>
    </w:p>
    <w:p w:rsidR="00A80EA5" w:rsidRPr="00FB0927" w:rsidRDefault="00A80EA5" w:rsidP="00837EB9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1412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ramka giloszowa i</w:t>
      </w:r>
      <w:r w:rsidR="00282B21" w:rsidRPr="00FB0927">
        <w:rPr>
          <w:rFonts w:cs="Arial"/>
          <w:sz w:val="24"/>
          <w:szCs w:val="24"/>
        </w:rPr>
        <w:t xml:space="preserve"> </w:t>
      </w:r>
      <w:r w:rsidRPr="00FB0927">
        <w:rPr>
          <w:rFonts w:cs="Arial"/>
          <w:sz w:val="24"/>
          <w:szCs w:val="24"/>
        </w:rPr>
        <w:t>tło giloszowe,</w:t>
      </w:r>
    </w:p>
    <w:p w:rsidR="00A80EA5" w:rsidRPr="00FB0927" w:rsidRDefault="00A80EA5" w:rsidP="00837EB9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1412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druk irysowy,</w:t>
      </w:r>
    </w:p>
    <w:p w:rsidR="00A80EA5" w:rsidRPr="00FB0927" w:rsidRDefault="00A80EA5" w:rsidP="00837EB9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1412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mikrodruk,</w:t>
      </w:r>
    </w:p>
    <w:p w:rsidR="00A80EA5" w:rsidRPr="00FB0927" w:rsidRDefault="00A80EA5" w:rsidP="00837EB9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1412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element graficzny wykonany farbą świecącą w UV,</w:t>
      </w:r>
    </w:p>
    <w:p w:rsidR="00A80EA5" w:rsidRPr="00FB0927" w:rsidRDefault="00A80EA5" w:rsidP="00837EB9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ind w:left="1412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element graficzny wykonany farbą irydyscentną,</w:t>
      </w:r>
    </w:p>
    <w:p w:rsidR="00A80EA5" w:rsidRPr="00FB0927" w:rsidRDefault="001B0F91" w:rsidP="00837EB9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numeracja - </w:t>
      </w:r>
      <w:r w:rsidR="00A80EA5" w:rsidRPr="00FB0927">
        <w:rPr>
          <w:rFonts w:cs="Arial"/>
          <w:sz w:val="24"/>
          <w:szCs w:val="24"/>
        </w:rPr>
        <w:t>wykonana w technice typografii przy zastosowaniu farb specjalnych.</w:t>
      </w:r>
    </w:p>
    <w:p w:rsidR="006C63C6" w:rsidRPr="00FB0927" w:rsidRDefault="006C63C6" w:rsidP="001671A6">
      <w:pPr>
        <w:pStyle w:val="Akapitzlist"/>
        <w:tabs>
          <w:tab w:val="left" w:pos="142"/>
        </w:tabs>
        <w:spacing w:after="0" w:line="240" w:lineRule="auto"/>
        <w:ind w:left="142" w:hanging="281"/>
        <w:jc w:val="both"/>
        <w:rPr>
          <w:rFonts w:cs="Arial"/>
          <w:b/>
          <w:sz w:val="24"/>
          <w:szCs w:val="24"/>
        </w:rPr>
      </w:pPr>
    </w:p>
    <w:p w:rsidR="006C63C6" w:rsidRPr="00FB0927" w:rsidRDefault="00E478DF" w:rsidP="00837EB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B79AC">
        <w:rPr>
          <w:rFonts w:cs="Arial"/>
          <w:b/>
          <w:sz w:val="24"/>
          <w:szCs w:val="24"/>
        </w:rPr>
        <w:t>S</w:t>
      </w:r>
      <w:r w:rsidR="00F23947" w:rsidRPr="005B79AC">
        <w:rPr>
          <w:rFonts w:cs="Arial"/>
          <w:b/>
          <w:sz w:val="24"/>
          <w:szCs w:val="24"/>
        </w:rPr>
        <w:t>p</w:t>
      </w:r>
      <w:r w:rsidR="00F23947" w:rsidRPr="00FB0927">
        <w:rPr>
          <w:rFonts w:cs="Arial"/>
          <w:b/>
          <w:sz w:val="24"/>
          <w:szCs w:val="24"/>
        </w:rPr>
        <w:t>osób obliczenia ceny oferty</w:t>
      </w:r>
    </w:p>
    <w:p w:rsidR="00FA7C54" w:rsidRPr="00FB0927" w:rsidRDefault="00284024" w:rsidP="00837EB9">
      <w:pPr>
        <w:pStyle w:val="Akapitzlist"/>
        <w:numPr>
          <w:ilvl w:val="3"/>
          <w:numId w:val="7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Wykonawca podaje c</w:t>
      </w:r>
      <w:r w:rsidR="00A80EA5" w:rsidRPr="00FB0927">
        <w:rPr>
          <w:rFonts w:cs="Arial"/>
          <w:sz w:val="24"/>
          <w:szCs w:val="24"/>
        </w:rPr>
        <w:t xml:space="preserve">ałkowity koszt </w:t>
      </w:r>
      <w:r w:rsidRPr="00FB0927">
        <w:rPr>
          <w:rFonts w:cs="Arial"/>
          <w:sz w:val="24"/>
          <w:szCs w:val="24"/>
        </w:rPr>
        <w:t xml:space="preserve">wykonania zamówienia, który </w:t>
      </w:r>
      <w:r w:rsidR="00A80EA5" w:rsidRPr="00FB0927">
        <w:rPr>
          <w:rFonts w:cs="Arial"/>
          <w:sz w:val="24"/>
          <w:szCs w:val="24"/>
        </w:rPr>
        <w:t xml:space="preserve">zawiera: </w:t>
      </w:r>
    </w:p>
    <w:p w:rsidR="00FA7C54" w:rsidRPr="00FB0927" w:rsidRDefault="00D25ED1" w:rsidP="00F2389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przygotowanie</w:t>
      </w:r>
      <w:r w:rsidR="00A80EA5" w:rsidRPr="00FB0927">
        <w:rPr>
          <w:rFonts w:cs="Arial"/>
          <w:sz w:val="24"/>
          <w:szCs w:val="24"/>
        </w:rPr>
        <w:t xml:space="preserve"> projektu, </w:t>
      </w:r>
    </w:p>
    <w:p w:rsidR="003F762D" w:rsidRPr="00FB0927" w:rsidRDefault="00A80EA5" w:rsidP="00F2389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wykonanie określonej ilości druków</w:t>
      </w:r>
      <w:r w:rsidR="00FA7C54" w:rsidRPr="00FB0927">
        <w:rPr>
          <w:rFonts w:cs="Arial"/>
          <w:sz w:val="24"/>
          <w:szCs w:val="24"/>
        </w:rPr>
        <w:t>,</w:t>
      </w:r>
      <w:r w:rsidRPr="00FB0927">
        <w:rPr>
          <w:rFonts w:cs="Arial"/>
          <w:sz w:val="24"/>
          <w:szCs w:val="24"/>
        </w:rPr>
        <w:t xml:space="preserve"> </w:t>
      </w:r>
    </w:p>
    <w:p w:rsidR="003F762D" w:rsidRPr="00FB0927" w:rsidRDefault="003F762D" w:rsidP="00F2389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Pogrubienie"/>
          <w:rFonts w:cs="Arial"/>
          <w:b w:val="0"/>
          <w:bCs w:val="0"/>
          <w:sz w:val="24"/>
          <w:szCs w:val="24"/>
        </w:rPr>
      </w:pPr>
      <w:r w:rsidRPr="00FB0927">
        <w:rPr>
          <w:bCs/>
          <w:sz w:val="24"/>
          <w:szCs w:val="24"/>
          <w:lang w:eastAsia="x-none"/>
        </w:rPr>
        <w:t xml:space="preserve">koszty </w:t>
      </w:r>
      <w:r w:rsidRPr="00FB0927">
        <w:rPr>
          <w:bCs/>
          <w:sz w:val="24"/>
          <w:szCs w:val="24"/>
        </w:rPr>
        <w:t xml:space="preserve">przeniesienia autorskich praw majątkowych wraz z prawem wyłącznego </w:t>
      </w:r>
      <w:r w:rsidR="00F2389F" w:rsidRPr="00FB0927">
        <w:rPr>
          <w:bCs/>
          <w:sz w:val="24"/>
          <w:szCs w:val="24"/>
        </w:rPr>
        <w:t xml:space="preserve"> </w:t>
      </w:r>
      <w:r w:rsidRPr="00FB0927">
        <w:rPr>
          <w:bCs/>
          <w:sz w:val="24"/>
          <w:szCs w:val="24"/>
        </w:rPr>
        <w:t xml:space="preserve">zezwolenia na wykonywanie autorskiego prawa zależnego na wszystkich polach </w:t>
      </w:r>
      <w:r w:rsidR="00F2389F" w:rsidRPr="00FB0927">
        <w:rPr>
          <w:bCs/>
          <w:sz w:val="24"/>
          <w:szCs w:val="24"/>
        </w:rPr>
        <w:t xml:space="preserve"> </w:t>
      </w:r>
      <w:r w:rsidRPr="00FB0927">
        <w:rPr>
          <w:bCs/>
          <w:sz w:val="24"/>
          <w:szCs w:val="24"/>
        </w:rPr>
        <w:t>eksploatacji oraz innych praw i zobowiązań określonych w umowie</w:t>
      </w:r>
      <w:r w:rsidRPr="00FB0927">
        <w:rPr>
          <w:rStyle w:val="Pogrubienie"/>
          <w:b w:val="0"/>
          <w:sz w:val="24"/>
          <w:szCs w:val="24"/>
        </w:rPr>
        <w:t>, bez których realizacj</w:t>
      </w:r>
      <w:r w:rsidR="00F2389F" w:rsidRPr="00FB0927">
        <w:rPr>
          <w:rStyle w:val="Pogrubienie"/>
          <w:b w:val="0"/>
          <w:sz w:val="24"/>
          <w:szCs w:val="24"/>
        </w:rPr>
        <w:t>a zamówienia nie byłaby możliwa,</w:t>
      </w:r>
    </w:p>
    <w:p w:rsidR="00A80EA5" w:rsidRPr="00FB0927" w:rsidRDefault="00A80EA5" w:rsidP="00F2389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transport do uczelni.</w:t>
      </w:r>
    </w:p>
    <w:p w:rsidR="003F762D" w:rsidRPr="00FB0927" w:rsidRDefault="00581F33" w:rsidP="00837EB9">
      <w:pPr>
        <w:pStyle w:val="Akapitzlist"/>
        <w:numPr>
          <w:ilvl w:val="3"/>
          <w:numId w:val="7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Wykonawca zobowiązany jest podać łączną cenę netto, kwotę podatku VAT oraz cenę VAT. </w:t>
      </w:r>
    </w:p>
    <w:p w:rsidR="003F762D" w:rsidRPr="00FB0927" w:rsidRDefault="003F762D" w:rsidP="00837EB9">
      <w:pPr>
        <w:pStyle w:val="NormalnyWeb"/>
        <w:numPr>
          <w:ilvl w:val="3"/>
          <w:numId w:val="7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 w:rsidRPr="00FB0927">
        <w:rPr>
          <w:rStyle w:val="Pogrubienie"/>
          <w:rFonts w:asciiTheme="minorHAnsi" w:hAnsiTheme="minorHAnsi"/>
          <w:b w:val="0"/>
        </w:rPr>
        <w:t>Ceny należy podać w złotych polskich z dokładnością do dwóch miejsc po przecinku.</w:t>
      </w:r>
    </w:p>
    <w:p w:rsidR="00581F33" w:rsidRPr="00FB0927" w:rsidRDefault="00581F33" w:rsidP="00837EB9">
      <w:pPr>
        <w:pStyle w:val="NormalnyWeb"/>
        <w:numPr>
          <w:ilvl w:val="3"/>
          <w:numId w:val="7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 xml:space="preserve">Do porównania ofert będzie brana cena brutto (tj. z podatkiem VAT). </w:t>
      </w:r>
    </w:p>
    <w:p w:rsidR="00164DA9" w:rsidRPr="00FB0927" w:rsidRDefault="00164DA9" w:rsidP="00837EB9">
      <w:pPr>
        <w:pStyle w:val="NormalnyWeb"/>
        <w:numPr>
          <w:ilvl w:val="3"/>
          <w:numId w:val="7"/>
        </w:numPr>
        <w:spacing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>Zamawiający poprawi w ofercie oczywiste omyłki pisarskie i rachunkowe oraz inne omyłki polegające na niezgodności oferty z treścią zapytania ofertowego, niepowodujące istotnych zmian w treści oferty.</w:t>
      </w:r>
    </w:p>
    <w:p w:rsidR="00164DA9" w:rsidRPr="00FB0927" w:rsidRDefault="00164DA9" w:rsidP="00837EB9">
      <w:pPr>
        <w:pStyle w:val="NormalnyWeb"/>
        <w:numPr>
          <w:ilvl w:val="3"/>
          <w:numId w:val="7"/>
        </w:numPr>
        <w:spacing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>Zamawiający w toku badania i oceny ofert może żądać od wykonawców wyjaśnień dotyczących treści złożonych ofert.</w:t>
      </w:r>
    </w:p>
    <w:p w:rsidR="00164DA9" w:rsidRPr="00FB0927" w:rsidRDefault="00164DA9" w:rsidP="00837EB9">
      <w:pPr>
        <w:pStyle w:val="NormalnyWeb"/>
        <w:numPr>
          <w:ilvl w:val="3"/>
          <w:numId w:val="7"/>
        </w:numPr>
        <w:spacing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 xml:space="preserve">Oferta </w:t>
      </w:r>
      <w:r w:rsidR="00404BBB" w:rsidRPr="00FB0927">
        <w:rPr>
          <w:rStyle w:val="Pogrubienie"/>
          <w:rFonts w:asciiTheme="minorHAnsi" w:hAnsiTheme="minorHAnsi"/>
          <w:b w:val="0"/>
        </w:rPr>
        <w:t>W</w:t>
      </w:r>
      <w:r w:rsidRPr="00FB0927">
        <w:rPr>
          <w:rStyle w:val="Pogrubienie"/>
          <w:rFonts w:asciiTheme="minorHAnsi" w:hAnsiTheme="minorHAnsi"/>
          <w:b w:val="0"/>
        </w:rPr>
        <w:t>ykonawcy zostanie odrzucona, w szczególności gdy zawiera rażąco niską cenę lub jest niezgodna z treścią zapytania ofertowego.</w:t>
      </w:r>
    </w:p>
    <w:p w:rsidR="00164DA9" w:rsidRPr="00FB0927" w:rsidRDefault="00164DA9" w:rsidP="00837EB9">
      <w:pPr>
        <w:pStyle w:val="NormalnyWeb"/>
        <w:numPr>
          <w:ilvl w:val="3"/>
          <w:numId w:val="7"/>
        </w:numPr>
        <w:spacing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>Zamawiający zastrzega sobie prawo do unieważnienia lub zamknięcia postępowania o udzielenie zamówienia na każdym jego etapie bez podania przyczyny.</w:t>
      </w:r>
    </w:p>
    <w:p w:rsidR="00ED570B" w:rsidRPr="00FB0927" w:rsidRDefault="00ED570B" w:rsidP="00837EB9">
      <w:pPr>
        <w:pStyle w:val="NormalnyWeb"/>
        <w:numPr>
          <w:ilvl w:val="3"/>
          <w:numId w:val="7"/>
        </w:numPr>
        <w:spacing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>Wzór Formularza ofertowego stanowi załącznik nr 1 do zaproszenia.</w:t>
      </w:r>
    </w:p>
    <w:p w:rsidR="00284024" w:rsidRPr="00E478DF" w:rsidRDefault="00284024" w:rsidP="00284024">
      <w:pPr>
        <w:pStyle w:val="NormalnyWeb"/>
        <w:spacing w:before="0" w:beforeAutospacing="0" w:after="0" w:afterAutospacing="0"/>
        <w:ind w:left="708" w:hanging="708"/>
        <w:jc w:val="center"/>
        <w:rPr>
          <w:rStyle w:val="Pogrubienie"/>
          <w:rFonts w:asciiTheme="minorHAnsi" w:hAnsiTheme="minorHAnsi"/>
        </w:rPr>
      </w:pPr>
    </w:p>
    <w:p w:rsidR="00284024" w:rsidRPr="00E478DF" w:rsidRDefault="00B37D2E" w:rsidP="00837EB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 w:rsidRPr="005B79AC">
        <w:rPr>
          <w:rStyle w:val="Pogrubienie"/>
          <w:rFonts w:asciiTheme="minorHAnsi" w:hAnsiTheme="minorHAnsi"/>
        </w:rPr>
        <w:t>Sposób sporządzenia oferty i w</w:t>
      </w:r>
      <w:r w:rsidR="00284024" w:rsidRPr="005B79AC">
        <w:rPr>
          <w:rStyle w:val="Pogrubienie"/>
          <w:rFonts w:asciiTheme="minorHAnsi" w:hAnsiTheme="minorHAnsi"/>
        </w:rPr>
        <w:t xml:space="preserve">ykaz </w:t>
      </w:r>
      <w:r w:rsidR="00284024" w:rsidRPr="00E478DF">
        <w:rPr>
          <w:rStyle w:val="Pogrubienie"/>
          <w:rFonts w:asciiTheme="minorHAnsi" w:hAnsiTheme="minorHAnsi"/>
        </w:rPr>
        <w:t xml:space="preserve">wymaganych dokumentów, jakie należy złożyć w celu </w:t>
      </w:r>
      <w:r w:rsidRPr="00E478DF">
        <w:rPr>
          <w:rStyle w:val="Pogrubienie"/>
          <w:rFonts w:asciiTheme="minorHAnsi" w:hAnsiTheme="minorHAnsi"/>
        </w:rPr>
        <w:t>uzyskania punktów w kryterium oceny ofert</w:t>
      </w:r>
    </w:p>
    <w:p w:rsidR="00D03FDE" w:rsidRPr="00E478DF" w:rsidRDefault="00D03FDE" w:rsidP="00837EB9">
      <w:pPr>
        <w:pStyle w:val="NormalnyWeb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E478DF">
        <w:rPr>
          <w:rStyle w:val="Pogrubienie"/>
          <w:rFonts w:asciiTheme="minorHAnsi" w:hAnsiTheme="minorHAnsi"/>
          <w:b w:val="0"/>
        </w:rPr>
        <w:t>Każdy Wykonawca może złożyć tylko jedną ofertę.</w:t>
      </w:r>
    </w:p>
    <w:p w:rsidR="00D03FDE" w:rsidRPr="00FB0927" w:rsidRDefault="00284024" w:rsidP="00837EB9">
      <w:pPr>
        <w:pStyle w:val="NormalnyWeb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>Oferta składana jest w formie pisemnej.</w:t>
      </w:r>
    </w:p>
    <w:p w:rsidR="00D03FDE" w:rsidRPr="00FB0927" w:rsidRDefault="003F762D" w:rsidP="00837EB9">
      <w:pPr>
        <w:pStyle w:val="NormalnyWeb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 xml:space="preserve">Do oferty Wykonawca </w:t>
      </w:r>
      <w:r w:rsidR="00D03FDE" w:rsidRPr="00FB0927">
        <w:rPr>
          <w:rStyle w:val="Pogrubienie"/>
          <w:rFonts w:asciiTheme="minorHAnsi" w:hAnsiTheme="minorHAnsi"/>
          <w:b w:val="0"/>
        </w:rPr>
        <w:t>załącza kserokopie certyfikatów,</w:t>
      </w:r>
      <w:r w:rsidR="00F2389F" w:rsidRPr="00FB0927">
        <w:rPr>
          <w:rStyle w:val="Pogrubienie"/>
          <w:rFonts w:asciiTheme="minorHAnsi" w:hAnsiTheme="minorHAnsi"/>
          <w:b w:val="0"/>
        </w:rPr>
        <w:t xml:space="preserve"> o których mowa pkt </w:t>
      </w:r>
      <w:r w:rsidR="0026762C">
        <w:rPr>
          <w:rStyle w:val="Pogrubienie"/>
          <w:rFonts w:asciiTheme="minorHAnsi" w:hAnsiTheme="minorHAnsi"/>
          <w:b w:val="0"/>
        </w:rPr>
        <w:t>IV</w:t>
      </w:r>
      <w:r w:rsidR="00F2389F" w:rsidRPr="00FB0927">
        <w:rPr>
          <w:rStyle w:val="Pogrubienie"/>
          <w:rFonts w:asciiTheme="minorHAnsi" w:hAnsiTheme="minorHAnsi"/>
          <w:b w:val="0"/>
        </w:rPr>
        <w:t xml:space="preserve"> ust. </w:t>
      </w:r>
      <w:r w:rsidR="0026762C">
        <w:rPr>
          <w:rStyle w:val="Pogrubienie"/>
          <w:rFonts w:asciiTheme="minorHAnsi" w:hAnsiTheme="minorHAnsi"/>
          <w:b w:val="0"/>
        </w:rPr>
        <w:t>3</w:t>
      </w:r>
      <w:r w:rsidR="00F2389F" w:rsidRPr="00FB0927">
        <w:rPr>
          <w:rStyle w:val="Pogrubienie"/>
          <w:rFonts w:asciiTheme="minorHAnsi" w:hAnsiTheme="minorHAnsi"/>
          <w:b w:val="0"/>
        </w:rPr>
        <w:t xml:space="preserve"> </w:t>
      </w:r>
      <w:r w:rsidR="0026762C">
        <w:rPr>
          <w:rStyle w:val="Pogrubienie"/>
          <w:rFonts w:asciiTheme="minorHAnsi" w:hAnsiTheme="minorHAnsi"/>
          <w:b w:val="0"/>
        </w:rPr>
        <w:t xml:space="preserve">   </w:t>
      </w:r>
      <w:r w:rsidR="00F2389F" w:rsidRPr="00FB0927">
        <w:rPr>
          <w:rStyle w:val="Pogrubienie"/>
          <w:rFonts w:asciiTheme="minorHAnsi" w:hAnsiTheme="minorHAnsi"/>
          <w:b w:val="0"/>
        </w:rPr>
        <w:t xml:space="preserve">ppk </w:t>
      </w:r>
      <w:r w:rsidR="0026762C">
        <w:rPr>
          <w:rStyle w:val="Pogrubienie"/>
          <w:rFonts w:asciiTheme="minorHAnsi" w:hAnsiTheme="minorHAnsi"/>
          <w:b w:val="0"/>
        </w:rPr>
        <w:t>2</w:t>
      </w:r>
      <w:r w:rsidR="00F2389F" w:rsidRPr="00FB0927">
        <w:rPr>
          <w:rStyle w:val="Pogrubienie"/>
          <w:rFonts w:asciiTheme="minorHAnsi" w:hAnsiTheme="minorHAnsi"/>
          <w:b w:val="0"/>
        </w:rPr>
        <w:t>,</w:t>
      </w:r>
      <w:r w:rsidR="00D03FDE" w:rsidRPr="00FB0927">
        <w:rPr>
          <w:rStyle w:val="Pogrubienie"/>
          <w:rFonts w:asciiTheme="minorHAnsi" w:hAnsiTheme="minorHAnsi"/>
          <w:b w:val="0"/>
        </w:rPr>
        <w:t xml:space="preserve"> potwierdzone za zgodność z oryginałem przez osoby upoważnione do podpisania oferty.</w:t>
      </w:r>
    </w:p>
    <w:p w:rsidR="00284024" w:rsidRPr="00FB0927" w:rsidRDefault="00284024" w:rsidP="00837EB9">
      <w:pPr>
        <w:pStyle w:val="NormalnyWeb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lastRenderedPageBreak/>
        <w:t>Ofertę podpisuje umocowany przedstawiciel Wykonawcy lub pełnomocnik. W przypadku, gdy Wykonawcę reprezentuje pełnomocnik, do oferty należy dołączyć pełnomocnictwo, z którego wynika umocowanie do podpisania oferty. Pełnomocnictwo winno być podpisane przez osoby uprawnione do reprezentowania Wykonawcy. W przypadku załączenia kserokopii pełnomocnictwa, winno ono być potwierdzone za zgodność z oryginałem przez notariusza.</w:t>
      </w:r>
    </w:p>
    <w:p w:rsidR="00284024" w:rsidRDefault="00284024" w:rsidP="00837EB9">
      <w:pPr>
        <w:pStyle w:val="NormalnyWeb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 xml:space="preserve">Postanowienia ust. </w:t>
      </w:r>
      <w:r w:rsidR="00D03FDE" w:rsidRPr="00FB0927">
        <w:rPr>
          <w:rStyle w:val="Pogrubienie"/>
          <w:rFonts w:asciiTheme="minorHAnsi" w:hAnsiTheme="minorHAnsi"/>
          <w:b w:val="0"/>
        </w:rPr>
        <w:t>4</w:t>
      </w:r>
      <w:r w:rsidRPr="00FB0927">
        <w:rPr>
          <w:rStyle w:val="Pogrubienie"/>
          <w:rFonts w:asciiTheme="minorHAnsi" w:hAnsiTheme="minorHAnsi"/>
          <w:b w:val="0"/>
        </w:rPr>
        <w:t xml:space="preserve"> stosuje się do Wykonawców wspólnie ubiegających się o udzielenie zamówienia.</w:t>
      </w:r>
    </w:p>
    <w:p w:rsidR="00B37D2E" w:rsidRPr="00E478DF" w:rsidRDefault="00E478DF" w:rsidP="00837EB9">
      <w:pPr>
        <w:pStyle w:val="NormalnyWeb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E478DF">
        <w:rPr>
          <w:rStyle w:val="Pogrubienie"/>
          <w:rFonts w:asciiTheme="minorHAnsi" w:hAnsiTheme="minorHAnsi"/>
          <w:b w:val="0"/>
        </w:rPr>
        <w:t>Załą</w:t>
      </w:r>
      <w:r w:rsidR="00B37D2E" w:rsidRPr="00E478DF">
        <w:rPr>
          <w:rStyle w:val="Pogrubienie"/>
          <w:rFonts w:asciiTheme="minorHAnsi" w:hAnsiTheme="minorHAnsi"/>
          <w:b w:val="0"/>
        </w:rPr>
        <w:t>cznikami do oferty są certyfikaty, o k</w:t>
      </w:r>
      <w:r w:rsidRPr="00E478DF">
        <w:rPr>
          <w:rStyle w:val="Pogrubienie"/>
          <w:rFonts w:asciiTheme="minorHAnsi" w:hAnsiTheme="minorHAnsi"/>
          <w:b w:val="0"/>
        </w:rPr>
        <w:t>tórych mowa w pkt IV ust. 3 ppk 2</w:t>
      </w:r>
      <w:r w:rsidR="00B37D2E" w:rsidRPr="00E478DF">
        <w:rPr>
          <w:rStyle w:val="Pogrubienie"/>
          <w:rFonts w:asciiTheme="minorHAnsi" w:hAnsiTheme="minorHAnsi"/>
          <w:b w:val="0"/>
        </w:rPr>
        <w:t>, pod rygorem nie</w:t>
      </w:r>
      <w:r>
        <w:rPr>
          <w:rStyle w:val="Pogrubienie"/>
          <w:rFonts w:asciiTheme="minorHAnsi" w:hAnsiTheme="minorHAnsi"/>
          <w:b w:val="0"/>
        </w:rPr>
        <w:t>przyznania punktów w kryterium Jakość usługi</w:t>
      </w:r>
      <w:r w:rsidR="00B37D2E" w:rsidRPr="00E478DF">
        <w:rPr>
          <w:rStyle w:val="Pogrubienie"/>
          <w:rFonts w:asciiTheme="minorHAnsi" w:hAnsiTheme="minorHAnsi"/>
          <w:b w:val="0"/>
        </w:rPr>
        <w:t>.</w:t>
      </w:r>
    </w:p>
    <w:p w:rsidR="00B37D2E" w:rsidRPr="00E478DF" w:rsidRDefault="00B37D2E" w:rsidP="00837EB9">
      <w:pPr>
        <w:pStyle w:val="NormalnyWeb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Style w:val="Pogrubienie"/>
          <w:rFonts w:asciiTheme="minorHAnsi" w:hAnsiTheme="minorHAnsi"/>
          <w:b w:val="0"/>
        </w:rPr>
      </w:pPr>
      <w:r w:rsidRPr="00E478DF">
        <w:rPr>
          <w:rStyle w:val="Pogrubienie"/>
          <w:rFonts w:asciiTheme="minorHAnsi" w:hAnsiTheme="minorHAnsi"/>
          <w:b w:val="0"/>
        </w:rPr>
        <w:t>Zamawiający nie będzie wzywał do uzupełnienia tych dokumentó</w:t>
      </w:r>
      <w:r w:rsidR="00E478DF" w:rsidRPr="00E478DF">
        <w:rPr>
          <w:rStyle w:val="Pogrubienie"/>
          <w:rFonts w:asciiTheme="minorHAnsi" w:hAnsiTheme="minorHAnsi"/>
          <w:b w:val="0"/>
        </w:rPr>
        <w:t>w</w:t>
      </w:r>
      <w:r w:rsidRPr="00E478DF">
        <w:rPr>
          <w:rStyle w:val="Pogrubienie"/>
          <w:rFonts w:asciiTheme="minorHAnsi" w:hAnsiTheme="minorHAnsi"/>
          <w:b w:val="0"/>
        </w:rPr>
        <w:t>, jeżeli nie zostaną złożone wraz z ofertą.</w:t>
      </w:r>
    </w:p>
    <w:p w:rsidR="006C63C6" w:rsidRPr="00FB0927" w:rsidRDefault="006C63C6" w:rsidP="006C63C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B0F91" w:rsidRPr="00FB0927" w:rsidRDefault="001B0F91" w:rsidP="00837EB9">
      <w:pPr>
        <w:pStyle w:val="Akapitzlist"/>
        <w:numPr>
          <w:ilvl w:val="0"/>
          <w:numId w:val="20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0927">
        <w:rPr>
          <w:rFonts w:cs="Arial"/>
          <w:b/>
          <w:sz w:val="24"/>
          <w:szCs w:val="24"/>
        </w:rPr>
        <w:t>Kryteria oceny oferty</w:t>
      </w:r>
      <w:r w:rsidR="00D22F23" w:rsidRPr="00FB0927">
        <w:rPr>
          <w:rFonts w:cs="Arial"/>
          <w:b/>
          <w:sz w:val="24"/>
          <w:szCs w:val="24"/>
        </w:rPr>
        <w:t>, waga p</w:t>
      </w:r>
      <w:r w:rsidR="00D25ED1" w:rsidRPr="00FB0927">
        <w:rPr>
          <w:rFonts w:cs="Arial"/>
          <w:b/>
          <w:sz w:val="24"/>
          <w:szCs w:val="24"/>
        </w:rPr>
        <w:t xml:space="preserve">unktowa </w:t>
      </w:r>
      <w:r w:rsidR="00D22F23" w:rsidRPr="00FB0927">
        <w:rPr>
          <w:rFonts w:cs="Arial"/>
          <w:b/>
          <w:sz w:val="24"/>
          <w:szCs w:val="24"/>
        </w:rPr>
        <w:t>i opis</w:t>
      </w:r>
      <w:r w:rsidR="00581F33" w:rsidRPr="00FB0927">
        <w:rPr>
          <w:rFonts w:cs="Arial"/>
          <w:b/>
          <w:sz w:val="24"/>
          <w:szCs w:val="24"/>
        </w:rPr>
        <w:t xml:space="preserve"> sposobu przyznawania punktacji</w:t>
      </w:r>
    </w:p>
    <w:p w:rsidR="00D6472A" w:rsidRPr="00FB0927" w:rsidRDefault="00581F33" w:rsidP="00F2389F">
      <w:pPr>
        <w:pStyle w:val="Akapitzlist"/>
        <w:numPr>
          <w:ilvl w:val="3"/>
          <w:numId w:val="2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Z</w:t>
      </w:r>
      <w:r w:rsidR="00D6472A" w:rsidRPr="00FB0927">
        <w:rPr>
          <w:rFonts w:cs="Arial"/>
          <w:sz w:val="24"/>
          <w:szCs w:val="24"/>
        </w:rPr>
        <w:t xml:space="preserve">amawiający </w:t>
      </w:r>
      <w:r w:rsidRPr="00FB0927">
        <w:rPr>
          <w:rFonts w:cs="Arial"/>
          <w:sz w:val="24"/>
          <w:szCs w:val="24"/>
        </w:rPr>
        <w:t xml:space="preserve">przy wyborze Wykonawcy </w:t>
      </w:r>
      <w:r w:rsidR="00D6472A" w:rsidRPr="00FB0927">
        <w:rPr>
          <w:rFonts w:cs="Arial"/>
          <w:sz w:val="24"/>
          <w:szCs w:val="24"/>
        </w:rPr>
        <w:t>kieruje się następującymi kryteriami:</w:t>
      </w:r>
    </w:p>
    <w:p w:rsidR="00F23947" w:rsidRPr="00FB0927" w:rsidRDefault="00F23947" w:rsidP="00F2394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cena – waga 60%,</w:t>
      </w:r>
    </w:p>
    <w:p w:rsidR="00D6472A" w:rsidRPr="00FB0927" w:rsidRDefault="002A3094" w:rsidP="00F2394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jak</w:t>
      </w:r>
      <w:r w:rsidR="00D6472A" w:rsidRPr="00FB0927">
        <w:rPr>
          <w:rFonts w:cs="Arial"/>
          <w:sz w:val="24"/>
          <w:szCs w:val="24"/>
        </w:rPr>
        <w:t>ość</w:t>
      </w:r>
      <w:r w:rsidR="009C563E" w:rsidRPr="00FB0927">
        <w:rPr>
          <w:rFonts w:cs="Arial"/>
          <w:sz w:val="24"/>
          <w:szCs w:val="24"/>
        </w:rPr>
        <w:t xml:space="preserve"> </w:t>
      </w:r>
      <w:r w:rsidR="000530CF" w:rsidRPr="00FB0927">
        <w:rPr>
          <w:rFonts w:cs="Arial"/>
          <w:sz w:val="24"/>
          <w:szCs w:val="24"/>
        </w:rPr>
        <w:t xml:space="preserve">usługi </w:t>
      </w:r>
      <w:r w:rsidR="00CE6EFA" w:rsidRPr="00FB0927">
        <w:rPr>
          <w:rFonts w:cs="Arial"/>
          <w:sz w:val="24"/>
          <w:szCs w:val="24"/>
        </w:rPr>
        <w:t xml:space="preserve">– waga </w:t>
      </w:r>
      <w:r w:rsidR="008844C2" w:rsidRPr="00FB0927">
        <w:rPr>
          <w:rFonts w:cs="Arial"/>
          <w:sz w:val="24"/>
          <w:szCs w:val="24"/>
        </w:rPr>
        <w:t>4</w:t>
      </w:r>
      <w:r w:rsidR="00D6472A" w:rsidRPr="00FB0927">
        <w:rPr>
          <w:rFonts w:cs="Arial"/>
          <w:sz w:val="24"/>
          <w:szCs w:val="24"/>
        </w:rPr>
        <w:t>0 %</w:t>
      </w:r>
      <w:r w:rsidR="00DC6603">
        <w:rPr>
          <w:rFonts w:cs="Arial"/>
          <w:sz w:val="24"/>
          <w:szCs w:val="24"/>
        </w:rPr>
        <w:t xml:space="preserve"> (</w:t>
      </w:r>
      <w:r w:rsidR="001E000B">
        <w:rPr>
          <w:rFonts w:cs="Arial"/>
          <w:sz w:val="24"/>
          <w:szCs w:val="24"/>
        </w:rPr>
        <w:t>1% = 1</w:t>
      </w:r>
      <w:r w:rsidR="00DC6603">
        <w:rPr>
          <w:rFonts w:cs="Arial"/>
          <w:sz w:val="24"/>
          <w:szCs w:val="24"/>
        </w:rPr>
        <w:t xml:space="preserve"> punkt)</w:t>
      </w:r>
      <w:r w:rsidR="000530CF" w:rsidRPr="00FB0927">
        <w:rPr>
          <w:rFonts w:cs="Arial"/>
          <w:sz w:val="24"/>
          <w:szCs w:val="24"/>
        </w:rPr>
        <w:t>,</w:t>
      </w:r>
    </w:p>
    <w:p w:rsidR="00D6472A" w:rsidRPr="00FB0927" w:rsidRDefault="00581F33" w:rsidP="00F2389F">
      <w:pPr>
        <w:pStyle w:val="Akapitzlist"/>
        <w:numPr>
          <w:ilvl w:val="3"/>
          <w:numId w:val="2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Z</w:t>
      </w:r>
      <w:r w:rsidR="00D6472A" w:rsidRPr="00FB0927">
        <w:rPr>
          <w:rFonts w:cs="Arial"/>
          <w:sz w:val="24"/>
          <w:szCs w:val="24"/>
        </w:rPr>
        <w:t xml:space="preserve">a najlepszą ofertę zostanie uznana ta, której wartość punktowa uzyskana po zsumowaniu liczby punktów w niżej opisanych kryteriach da największą liczbę punktów P zgodnie ze wzorem </w:t>
      </w:r>
      <w:r w:rsidR="00154E41" w:rsidRPr="00FB0927">
        <w:rPr>
          <w:rFonts w:cs="Arial"/>
          <w:sz w:val="24"/>
          <w:szCs w:val="24"/>
        </w:rPr>
        <w:t>P=</w:t>
      </w:r>
      <w:r w:rsidR="00F07294" w:rsidRPr="00FB0927">
        <w:rPr>
          <w:rFonts w:cs="Arial"/>
          <w:sz w:val="24"/>
          <w:szCs w:val="24"/>
        </w:rPr>
        <w:t>C+J</w:t>
      </w:r>
      <w:r w:rsidR="00154E41" w:rsidRPr="00FB0927">
        <w:rPr>
          <w:rFonts w:cs="Arial"/>
          <w:sz w:val="24"/>
          <w:szCs w:val="24"/>
        </w:rPr>
        <w:t>.</w:t>
      </w:r>
    </w:p>
    <w:p w:rsidR="00EF315D" w:rsidRPr="00FB0927" w:rsidRDefault="00581F33" w:rsidP="00F2389F">
      <w:pPr>
        <w:pStyle w:val="Akapitzlist"/>
        <w:numPr>
          <w:ilvl w:val="3"/>
          <w:numId w:val="2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O</w:t>
      </w:r>
      <w:r w:rsidR="00EF315D" w:rsidRPr="00FB0927">
        <w:rPr>
          <w:rFonts w:cs="Arial"/>
          <w:sz w:val="24"/>
          <w:szCs w:val="24"/>
        </w:rPr>
        <w:t>pis przyznania punktacji</w:t>
      </w:r>
      <w:r w:rsidR="009C563E" w:rsidRPr="00FB0927">
        <w:rPr>
          <w:rFonts w:cs="Arial"/>
          <w:sz w:val="24"/>
          <w:szCs w:val="24"/>
        </w:rPr>
        <w:t>:</w:t>
      </w:r>
      <w:r w:rsidR="00EF315D" w:rsidRPr="00FB0927">
        <w:rPr>
          <w:rFonts w:cs="Arial"/>
          <w:sz w:val="24"/>
          <w:szCs w:val="24"/>
        </w:rPr>
        <w:t xml:space="preserve"> </w:t>
      </w:r>
    </w:p>
    <w:p w:rsidR="00F07294" w:rsidRPr="00FB0927" w:rsidRDefault="00F07294" w:rsidP="00F0729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cena:</w:t>
      </w:r>
    </w:p>
    <w:p w:rsidR="00F07294" w:rsidRPr="00FB0927" w:rsidRDefault="00F07294" w:rsidP="00F07294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Fonts w:asciiTheme="minorHAnsi" w:hAnsiTheme="minorHAnsi" w:cs="Arial"/>
        </w:rPr>
        <w:t>C – liczba punktów przyznanych rozpatrywanej ofercie w ramach kryterium „cena”, przy czym C=(CN/CR)x60%x100, przy czym d</w:t>
      </w:r>
      <w:r w:rsidRPr="00FB0927">
        <w:rPr>
          <w:rStyle w:val="Pogrubienie"/>
          <w:rFonts w:asciiTheme="minorHAnsi" w:hAnsiTheme="minorHAnsi"/>
          <w:b w:val="0"/>
        </w:rPr>
        <w:t>o porównania ofert będzie brana cena brutto (tj. z podatkiem VAT).</w:t>
      </w:r>
    </w:p>
    <w:p w:rsidR="00F07294" w:rsidRPr="00FB0927" w:rsidRDefault="00F07294" w:rsidP="00F07294">
      <w:pPr>
        <w:spacing w:after="0" w:line="240" w:lineRule="auto"/>
        <w:ind w:left="142" w:firstLine="566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CN – cena najniższa</w:t>
      </w:r>
    </w:p>
    <w:p w:rsidR="00F07294" w:rsidRPr="00FB0927" w:rsidRDefault="00F07294" w:rsidP="00F07294">
      <w:pPr>
        <w:spacing w:after="0" w:line="240" w:lineRule="auto"/>
        <w:ind w:left="142" w:firstLine="566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CR – cena oferty rozpatrywanej.</w:t>
      </w:r>
    </w:p>
    <w:p w:rsidR="008836E9" w:rsidRPr="00FB0927" w:rsidRDefault="009C563E" w:rsidP="00F0729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jakość</w:t>
      </w:r>
      <w:r w:rsidR="00FC1DA1" w:rsidRPr="00FB0927">
        <w:rPr>
          <w:rFonts w:cs="Arial"/>
          <w:sz w:val="24"/>
          <w:szCs w:val="24"/>
        </w:rPr>
        <w:t xml:space="preserve"> </w:t>
      </w:r>
      <w:r w:rsidR="000530CF" w:rsidRPr="00FB0927">
        <w:rPr>
          <w:rFonts w:cs="Arial"/>
          <w:sz w:val="24"/>
          <w:szCs w:val="24"/>
        </w:rPr>
        <w:t>usługi:</w:t>
      </w:r>
    </w:p>
    <w:p w:rsidR="00F07294" w:rsidRPr="00FB0927" w:rsidRDefault="00F07294" w:rsidP="001C6FE9">
      <w:pPr>
        <w:spacing w:after="0" w:line="240" w:lineRule="auto"/>
        <w:ind w:left="644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 </w:t>
      </w:r>
      <w:r w:rsidR="00EF315D" w:rsidRPr="00FB0927">
        <w:rPr>
          <w:rFonts w:cs="Arial"/>
          <w:sz w:val="24"/>
          <w:szCs w:val="24"/>
        </w:rPr>
        <w:t xml:space="preserve">J – liczba punktów przyznanych w ramach kryterium </w:t>
      </w:r>
      <w:r w:rsidR="00AB104C" w:rsidRPr="00FB0927">
        <w:rPr>
          <w:rFonts w:cs="Arial"/>
          <w:sz w:val="24"/>
          <w:szCs w:val="24"/>
        </w:rPr>
        <w:t>„</w:t>
      </w:r>
      <w:r w:rsidR="00EF315D" w:rsidRPr="00FB0927">
        <w:rPr>
          <w:rFonts w:cs="Arial"/>
          <w:sz w:val="24"/>
          <w:szCs w:val="24"/>
        </w:rPr>
        <w:t>j</w:t>
      </w:r>
      <w:r w:rsidR="00D6472A" w:rsidRPr="00FB0927">
        <w:rPr>
          <w:rFonts w:cs="Arial"/>
          <w:sz w:val="24"/>
          <w:szCs w:val="24"/>
        </w:rPr>
        <w:t>akość</w:t>
      </w:r>
      <w:r w:rsidR="001E0B63" w:rsidRPr="00FB0927">
        <w:rPr>
          <w:rFonts w:cs="Arial"/>
          <w:sz w:val="24"/>
          <w:szCs w:val="24"/>
        </w:rPr>
        <w:t xml:space="preserve"> usługi</w:t>
      </w:r>
      <w:r w:rsidR="00AB104C" w:rsidRPr="00FB0927">
        <w:rPr>
          <w:rFonts w:cs="Arial"/>
          <w:sz w:val="24"/>
          <w:szCs w:val="24"/>
        </w:rPr>
        <w:t>”</w:t>
      </w:r>
      <w:r w:rsidR="00D6472A" w:rsidRPr="00FB0927">
        <w:rPr>
          <w:rFonts w:cs="Arial"/>
          <w:sz w:val="24"/>
          <w:szCs w:val="24"/>
        </w:rPr>
        <w:t xml:space="preserve"> </w:t>
      </w:r>
      <w:r w:rsidR="001E0B63" w:rsidRPr="00FB0927">
        <w:rPr>
          <w:rFonts w:cs="Arial"/>
          <w:sz w:val="24"/>
          <w:szCs w:val="24"/>
        </w:rPr>
        <w:t>p</w:t>
      </w:r>
      <w:r w:rsidR="00D6472A" w:rsidRPr="00FB0927">
        <w:rPr>
          <w:rFonts w:cs="Arial"/>
          <w:sz w:val="24"/>
          <w:szCs w:val="24"/>
        </w:rPr>
        <w:t xml:space="preserve">otwierdzona </w:t>
      </w:r>
      <w:r w:rsidRPr="00FB0927">
        <w:rPr>
          <w:rFonts w:cs="Arial"/>
          <w:sz w:val="24"/>
          <w:szCs w:val="24"/>
        </w:rPr>
        <w:t xml:space="preserve"> </w:t>
      </w:r>
    </w:p>
    <w:p w:rsidR="00BD4E25" w:rsidRPr="00FB0927" w:rsidRDefault="00F07294" w:rsidP="001C6FE9">
      <w:pPr>
        <w:spacing w:after="0" w:line="240" w:lineRule="auto"/>
        <w:ind w:left="644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 </w:t>
      </w:r>
      <w:r w:rsidR="00D6472A" w:rsidRPr="00FB0927">
        <w:rPr>
          <w:rFonts w:cs="Arial"/>
          <w:sz w:val="24"/>
          <w:szCs w:val="24"/>
        </w:rPr>
        <w:t>certyfikatami</w:t>
      </w:r>
      <w:r w:rsidR="00F23947" w:rsidRPr="00FB0927">
        <w:rPr>
          <w:rFonts w:cs="Arial"/>
          <w:sz w:val="24"/>
          <w:szCs w:val="24"/>
        </w:rPr>
        <w:t xml:space="preserve">, </w:t>
      </w:r>
      <w:r w:rsidR="001E0B63" w:rsidRPr="00FB0927">
        <w:rPr>
          <w:rFonts w:cs="Arial"/>
          <w:sz w:val="24"/>
          <w:szCs w:val="24"/>
        </w:rPr>
        <w:t xml:space="preserve">przy czym </w:t>
      </w:r>
      <w:r w:rsidR="005C502B" w:rsidRPr="00FB0927">
        <w:rPr>
          <w:rFonts w:cs="Arial"/>
          <w:sz w:val="24"/>
          <w:szCs w:val="24"/>
        </w:rPr>
        <w:t>Wykonawca może otrzymać maksymalnie 40 punktów</w:t>
      </w:r>
      <w:r w:rsidR="00BD4E25" w:rsidRPr="00FB0927">
        <w:rPr>
          <w:rFonts w:cs="Arial"/>
          <w:sz w:val="24"/>
          <w:szCs w:val="24"/>
        </w:rPr>
        <w:t>:</w:t>
      </w:r>
    </w:p>
    <w:p w:rsidR="00F07294" w:rsidRPr="00E478DF" w:rsidRDefault="00F23947" w:rsidP="00837EB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478DF">
        <w:rPr>
          <w:rFonts w:cs="Arial"/>
          <w:sz w:val="24"/>
          <w:szCs w:val="24"/>
        </w:rPr>
        <w:t>1</w:t>
      </w:r>
      <w:r w:rsidR="00901AC9" w:rsidRPr="00E478DF">
        <w:rPr>
          <w:rFonts w:cs="Arial"/>
          <w:sz w:val="24"/>
          <w:szCs w:val="24"/>
        </w:rPr>
        <w:t xml:space="preserve">0 punktów za certyfikat ISO </w:t>
      </w:r>
      <w:r w:rsidR="00F07294" w:rsidRPr="00E478DF">
        <w:rPr>
          <w:rFonts w:cs="Arial"/>
          <w:sz w:val="24"/>
          <w:szCs w:val="24"/>
        </w:rPr>
        <w:t>14298,</w:t>
      </w:r>
    </w:p>
    <w:p w:rsidR="00F07294" w:rsidRPr="00E478DF" w:rsidRDefault="00F07294" w:rsidP="00F072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478DF">
        <w:rPr>
          <w:rFonts w:cs="Arial"/>
          <w:sz w:val="24"/>
          <w:szCs w:val="24"/>
        </w:rPr>
        <w:t>10 punktów za certyfikat ISO 27001,</w:t>
      </w:r>
    </w:p>
    <w:p w:rsidR="00CE6EFA" w:rsidRPr="00E478DF" w:rsidRDefault="005C502B" w:rsidP="00837EB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478DF">
        <w:rPr>
          <w:rFonts w:cs="Arial"/>
          <w:sz w:val="24"/>
          <w:szCs w:val="24"/>
        </w:rPr>
        <w:t xml:space="preserve">po </w:t>
      </w:r>
      <w:r w:rsidR="00154E41" w:rsidRPr="00E478DF">
        <w:rPr>
          <w:rFonts w:cs="Arial"/>
          <w:sz w:val="24"/>
          <w:szCs w:val="24"/>
        </w:rPr>
        <w:t>5</w:t>
      </w:r>
      <w:r w:rsidR="00BD4E25" w:rsidRPr="00E478DF">
        <w:rPr>
          <w:rFonts w:cs="Arial"/>
          <w:sz w:val="24"/>
          <w:szCs w:val="24"/>
        </w:rPr>
        <w:t xml:space="preserve"> punktów za </w:t>
      </w:r>
      <w:r w:rsidR="00DC6603" w:rsidRPr="00E478DF">
        <w:rPr>
          <w:rFonts w:cs="Arial"/>
          <w:sz w:val="24"/>
          <w:szCs w:val="24"/>
        </w:rPr>
        <w:t xml:space="preserve">każdy z nw. </w:t>
      </w:r>
      <w:r w:rsidR="0026762C" w:rsidRPr="00E478DF">
        <w:rPr>
          <w:rFonts w:cs="Arial"/>
          <w:sz w:val="24"/>
          <w:szCs w:val="24"/>
        </w:rPr>
        <w:t>certyfikat</w:t>
      </w:r>
      <w:r w:rsidR="00DC6603" w:rsidRPr="00E478DF">
        <w:rPr>
          <w:rFonts w:cs="Arial"/>
          <w:sz w:val="24"/>
          <w:szCs w:val="24"/>
        </w:rPr>
        <w:t>ów:</w:t>
      </w:r>
      <w:r w:rsidR="0026762C" w:rsidRPr="00E478DF">
        <w:rPr>
          <w:rFonts w:cs="Arial"/>
          <w:sz w:val="24"/>
          <w:szCs w:val="24"/>
        </w:rPr>
        <w:t xml:space="preserve"> </w:t>
      </w:r>
      <w:r w:rsidR="00F07294" w:rsidRPr="00E478DF">
        <w:rPr>
          <w:rFonts w:cs="Arial"/>
          <w:sz w:val="24"/>
          <w:szCs w:val="24"/>
        </w:rPr>
        <w:t>IS</w:t>
      </w:r>
      <w:r w:rsidR="0026762C" w:rsidRPr="00E478DF">
        <w:rPr>
          <w:rFonts w:cs="Arial"/>
          <w:sz w:val="24"/>
          <w:szCs w:val="24"/>
        </w:rPr>
        <w:t>O</w:t>
      </w:r>
      <w:r w:rsidR="00F07294" w:rsidRPr="00E478DF">
        <w:rPr>
          <w:rFonts w:cs="Arial"/>
          <w:sz w:val="24"/>
          <w:szCs w:val="24"/>
        </w:rPr>
        <w:t xml:space="preserve"> 14001</w:t>
      </w:r>
      <w:r w:rsidR="0026762C" w:rsidRPr="00E478DF">
        <w:rPr>
          <w:rFonts w:cs="Arial"/>
          <w:sz w:val="24"/>
          <w:szCs w:val="24"/>
        </w:rPr>
        <w:t>, ISO 9001,</w:t>
      </w:r>
      <w:r w:rsidR="00F07294" w:rsidRPr="00E478DF">
        <w:rPr>
          <w:rFonts w:cs="Arial"/>
          <w:sz w:val="24"/>
          <w:szCs w:val="24"/>
        </w:rPr>
        <w:t xml:space="preserve"> </w:t>
      </w:r>
      <w:r w:rsidR="0026762C" w:rsidRPr="00E478DF">
        <w:rPr>
          <w:rFonts w:cs="Arial"/>
          <w:sz w:val="24"/>
          <w:szCs w:val="24"/>
        </w:rPr>
        <w:t xml:space="preserve">certyfikat </w:t>
      </w:r>
      <w:r w:rsidR="00F07294" w:rsidRPr="00E478DF">
        <w:rPr>
          <w:rFonts w:cs="Arial"/>
          <w:sz w:val="24"/>
          <w:szCs w:val="24"/>
        </w:rPr>
        <w:t>CWA 15374</w:t>
      </w:r>
      <w:r w:rsidR="001E000B" w:rsidRPr="00E478DF">
        <w:rPr>
          <w:rFonts w:cs="Arial"/>
          <w:sz w:val="24"/>
          <w:szCs w:val="24"/>
        </w:rPr>
        <w:t xml:space="preserve">, </w:t>
      </w:r>
      <w:r w:rsidR="0026762C" w:rsidRPr="00E478DF">
        <w:rPr>
          <w:rFonts w:cs="Arial"/>
          <w:sz w:val="24"/>
          <w:szCs w:val="24"/>
        </w:rPr>
        <w:t>Świadectwo Bezpieczeństwa Przemysłowego ABW</w:t>
      </w:r>
      <w:r w:rsidR="001E000B" w:rsidRPr="00E478DF">
        <w:rPr>
          <w:rFonts w:cs="Arial"/>
          <w:sz w:val="24"/>
          <w:szCs w:val="24"/>
        </w:rPr>
        <w:t xml:space="preserve"> (</w:t>
      </w:r>
      <w:r w:rsidR="00E478DF" w:rsidRPr="00E478DF">
        <w:rPr>
          <w:rFonts w:cs="Arial"/>
          <w:sz w:val="24"/>
          <w:szCs w:val="24"/>
        </w:rPr>
        <w:t>ł</w:t>
      </w:r>
      <w:r w:rsidR="001E000B" w:rsidRPr="00E478DF">
        <w:rPr>
          <w:rFonts w:cs="Arial"/>
          <w:sz w:val="24"/>
          <w:szCs w:val="24"/>
        </w:rPr>
        <w:t>ącznie do 20 punktów)</w:t>
      </w:r>
      <w:r w:rsidR="00E478DF" w:rsidRPr="00E478DF">
        <w:rPr>
          <w:rFonts w:cs="Arial"/>
          <w:sz w:val="24"/>
          <w:szCs w:val="24"/>
        </w:rPr>
        <w:t>.</w:t>
      </w:r>
    </w:p>
    <w:p w:rsidR="002D7402" w:rsidRPr="00FB0927" w:rsidRDefault="002D7402" w:rsidP="001671A6">
      <w:pPr>
        <w:spacing w:after="0" w:line="240" w:lineRule="auto"/>
        <w:ind w:left="142" w:hanging="284"/>
        <w:jc w:val="center"/>
        <w:rPr>
          <w:rFonts w:cs="Arial"/>
          <w:b/>
          <w:sz w:val="24"/>
          <w:szCs w:val="24"/>
        </w:rPr>
      </w:pPr>
    </w:p>
    <w:p w:rsidR="00344ABC" w:rsidRPr="00FB0927" w:rsidRDefault="002D7402" w:rsidP="00837EB9">
      <w:pPr>
        <w:pStyle w:val="Akapitzlist"/>
        <w:numPr>
          <w:ilvl w:val="0"/>
          <w:numId w:val="20"/>
        </w:numPr>
        <w:spacing w:after="0" w:line="240" w:lineRule="auto"/>
        <w:rPr>
          <w:rFonts w:cs="Arial"/>
          <w:b/>
          <w:sz w:val="24"/>
          <w:szCs w:val="24"/>
        </w:rPr>
      </w:pPr>
      <w:r w:rsidRPr="00FB0927">
        <w:rPr>
          <w:rFonts w:cs="Arial"/>
          <w:b/>
          <w:sz w:val="24"/>
          <w:szCs w:val="24"/>
        </w:rPr>
        <w:t>Terminy realizacji</w:t>
      </w:r>
      <w:r w:rsidR="0036291B" w:rsidRPr="00FB0927">
        <w:rPr>
          <w:rFonts w:cs="Arial"/>
          <w:b/>
          <w:sz w:val="24"/>
          <w:szCs w:val="24"/>
        </w:rPr>
        <w:t xml:space="preserve"> zamówienia</w:t>
      </w:r>
    </w:p>
    <w:p w:rsidR="00344ABC" w:rsidRPr="00FB0927" w:rsidRDefault="002D7402" w:rsidP="002D74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Wykonawca p</w:t>
      </w:r>
      <w:r w:rsidR="00344ABC" w:rsidRPr="00FB0927">
        <w:rPr>
          <w:rFonts w:cs="Arial"/>
          <w:sz w:val="24"/>
          <w:szCs w:val="24"/>
        </w:rPr>
        <w:t>rzygot</w:t>
      </w:r>
      <w:r w:rsidRPr="00FB0927">
        <w:rPr>
          <w:rFonts w:cs="Arial"/>
          <w:sz w:val="24"/>
          <w:szCs w:val="24"/>
        </w:rPr>
        <w:t>uje</w:t>
      </w:r>
      <w:r w:rsidR="001C48F8" w:rsidRPr="00FB0927">
        <w:rPr>
          <w:rFonts w:cs="Arial"/>
          <w:sz w:val="24"/>
          <w:szCs w:val="24"/>
        </w:rPr>
        <w:t xml:space="preserve"> </w:t>
      </w:r>
      <w:r w:rsidR="007B1DFA" w:rsidRPr="00FB0927">
        <w:rPr>
          <w:rFonts w:cs="Arial"/>
          <w:sz w:val="24"/>
          <w:szCs w:val="24"/>
        </w:rPr>
        <w:t>i uzyska akceptacj</w:t>
      </w:r>
      <w:r w:rsidRPr="00FB0927">
        <w:rPr>
          <w:rFonts w:cs="Arial"/>
          <w:sz w:val="24"/>
          <w:szCs w:val="24"/>
        </w:rPr>
        <w:t>ę</w:t>
      </w:r>
      <w:r w:rsidR="007B1DFA" w:rsidRPr="00FB0927">
        <w:rPr>
          <w:rFonts w:cs="Arial"/>
          <w:sz w:val="24"/>
          <w:szCs w:val="24"/>
        </w:rPr>
        <w:t xml:space="preserve"> </w:t>
      </w:r>
      <w:r w:rsidR="00344ABC" w:rsidRPr="00FB0927">
        <w:rPr>
          <w:rFonts w:cs="Arial"/>
          <w:sz w:val="24"/>
          <w:szCs w:val="24"/>
        </w:rPr>
        <w:t>projekt</w:t>
      </w:r>
      <w:r w:rsidR="00FD1F9F" w:rsidRPr="00FB0927">
        <w:rPr>
          <w:rFonts w:cs="Arial"/>
          <w:sz w:val="24"/>
          <w:szCs w:val="24"/>
        </w:rPr>
        <w:t>u</w:t>
      </w:r>
      <w:r w:rsidR="00344ABC" w:rsidRPr="00FB0927">
        <w:rPr>
          <w:rFonts w:cs="Arial"/>
          <w:sz w:val="24"/>
          <w:szCs w:val="24"/>
        </w:rPr>
        <w:t xml:space="preserve"> graficzn</w:t>
      </w:r>
      <w:r w:rsidR="00FD1F9F" w:rsidRPr="00FB0927">
        <w:rPr>
          <w:rFonts w:cs="Arial"/>
          <w:sz w:val="24"/>
          <w:szCs w:val="24"/>
        </w:rPr>
        <w:t>ego</w:t>
      </w:r>
      <w:r w:rsidR="00C10C73" w:rsidRPr="00FB0927">
        <w:rPr>
          <w:rFonts w:cs="Arial"/>
          <w:sz w:val="24"/>
          <w:szCs w:val="24"/>
        </w:rPr>
        <w:t xml:space="preserve"> do 20</w:t>
      </w:r>
      <w:r w:rsidR="00344ABC" w:rsidRPr="00FB0927">
        <w:rPr>
          <w:rFonts w:cs="Arial"/>
          <w:sz w:val="24"/>
          <w:szCs w:val="24"/>
        </w:rPr>
        <w:t xml:space="preserve"> dni od </w:t>
      </w:r>
      <w:r w:rsidR="00DB0D16" w:rsidRPr="00FB0927">
        <w:rPr>
          <w:rFonts w:cs="Arial"/>
          <w:sz w:val="24"/>
          <w:szCs w:val="24"/>
        </w:rPr>
        <w:t xml:space="preserve">dnia zatwierdzenia </w:t>
      </w:r>
      <w:r w:rsidR="00CB5084" w:rsidRPr="00FB0927">
        <w:rPr>
          <w:rFonts w:cs="Arial"/>
          <w:sz w:val="24"/>
          <w:szCs w:val="24"/>
        </w:rPr>
        <w:t xml:space="preserve">wzoru dyplomu </w:t>
      </w:r>
      <w:r w:rsidR="00DB0D16" w:rsidRPr="00FB0927">
        <w:rPr>
          <w:rFonts w:cs="Arial"/>
          <w:sz w:val="24"/>
          <w:szCs w:val="24"/>
        </w:rPr>
        <w:t xml:space="preserve">przez Komisję </w:t>
      </w:r>
      <w:r w:rsidR="00D34EEF" w:rsidRPr="00FB0927">
        <w:rPr>
          <w:rFonts w:cs="Arial"/>
          <w:sz w:val="24"/>
          <w:szCs w:val="24"/>
        </w:rPr>
        <w:t>ds.</w:t>
      </w:r>
      <w:r w:rsidR="00DB0D16" w:rsidRPr="00FB0927">
        <w:rPr>
          <w:rFonts w:cs="Arial"/>
          <w:sz w:val="24"/>
          <w:szCs w:val="24"/>
        </w:rPr>
        <w:t xml:space="preserve"> dokumentów publicznych przy </w:t>
      </w:r>
      <w:r w:rsidR="00CB5084" w:rsidRPr="00FB0927">
        <w:rPr>
          <w:rFonts w:cs="Arial"/>
          <w:sz w:val="24"/>
          <w:szCs w:val="24"/>
        </w:rPr>
        <w:t>MSWiA</w:t>
      </w:r>
      <w:r w:rsidR="00AA5441" w:rsidRPr="00FB0927">
        <w:rPr>
          <w:rFonts w:cs="Arial"/>
          <w:sz w:val="24"/>
          <w:szCs w:val="24"/>
        </w:rPr>
        <w:t>.</w:t>
      </w:r>
    </w:p>
    <w:p w:rsidR="00344ABC" w:rsidRPr="00FB0927" w:rsidRDefault="002D7402" w:rsidP="007D53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Wykonawca dostarczy </w:t>
      </w:r>
      <w:r w:rsidR="006C63C6" w:rsidRPr="00FB0927">
        <w:rPr>
          <w:rFonts w:cs="Arial"/>
          <w:sz w:val="24"/>
          <w:szCs w:val="24"/>
        </w:rPr>
        <w:t xml:space="preserve">do siedziby Zamawiającego </w:t>
      </w:r>
      <w:r w:rsidRPr="00FB0927">
        <w:rPr>
          <w:rFonts w:cs="Arial"/>
          <w:sz w:val="24"/>
          <w:szCs w:val="24"/>
        </w:rPr>
        <w:t xml:space="preserve">druki </w:t>
      </w:r>
      <w:r w:rsidR="00344ABC" w:rsidRPr="00FB0927">
        <w:rPr>
          <w:rFonts w:cs="Arial"/>
          <w:sz w:val="24"/>
          <w:szCs w:val="24"/>
        </w:rPr>
        <w:t>(blankiet</w:t>
      </w:r>
      <w:r w:rsidRPr="00FB0927">
        <w:rPr>
          <w:rFonts w:cs="Arial"/>
          <w:sz w:val="24"/>
          <w:szCs w:val="24"/>
        </w:rPr>
        <w:t>y</w:t>
      </w:r>
      <w:r w:rsidR="00344ABC" w:rsidRPr="00FB0927">
        <w:rPr>
          <w:rFonts w:cs="Arial"/>
          <w:sz w:val="24"/>
          <w:szCs w:val="24"/>
        </w:rPr>
        <w:t>)</w:t>
      </w:r>
      <w:r w:rsidRPr="00FB0927">
        <w:rPr>
          <w:rFonts w:cs="Arial"/>
          <w:sz w:val="24"/>
          <w:szCs w:val="24"/>
        </w:rPr>
        <w:t xml:space="preserve"> </w:t>
      </w:r>
      <w:r w:rsidR="00344ABC" w:rsidRPr="00FB0927">
        <w:rPr>
          <w:rFonts w:cs="Arial"/>
          <w:sz w:val="24"/>
          <w:szCs w:val="24"/>
        </w:rPr>
        <w:t xml:space="preserve">do </w:t>
      </w:r>
      <w:r w:rsidR="002C0CDB" w:rsidRPr="00FB0927">
        <w:rPr>
          <w:rFonts w:cs="Arial"/>
          <w:sz w:val="24"/>
          <w:szCs w:val="24"/>
        </w:rPr>
        <w:t>3</w:t>
      </w:r>
      <w:r w:rsidR="00C10C73" w:rsidRPr="00FB0927">
        <w:rPr>
          <w:rFonts w:cs="Arial"/>
          <w:sz w:val="24"/>
          <w:szCs w:val="24"/>
        </w:rPr>
        <w:t>0</w:t>
      </w:r>
      <w:r w:rsidR="007B1DFA" w:rsidRPr="00FB0927">
        <w:rPr>
          <w:rFonts w:cs="Arial"/>
          <w:sz w:val="24"/>
          <w:szCs w:val="24"/>
        </w:rPr>
        <w:t xml:space="preserve"> dni od </w:t>
      </w:r>
      <w:r w:rsidR="00344ABC" w:rsidRPr="00FB0927">
        <w:rPr>
          <w:rFonts w:cs="Arial"/>
          <w:sz w:val="24"/>
          <w:szCs w:val="24"/>
        </w:rPr>
        <w:t xml:space="preserve">dnia </w:t>
      </w:r>
      <w:r w:rsidR="007D5388" w:rsidRPr="00FB0927">
        <w:rPr>
          <w:rFonts w:cs="Arial"/>
          <w:sz w:val="24"/>
          <w:szCs w:val="24"/>
        </w:rPr>
        <w:t>akceptacji projektu graficznego</w:t>
      </w:r>
      <w:r w:rsidR="002C1583" w:rsidRPr="00FB0927">
        <w:rPr>
          <w:rFonts w:cs="Arial"/>
          <w:sz w:val="24"/>
          <w:szCs w:val="24"/>
        </w:rPr>
        <w:t xml:space="preserve"> przez Zamawiającego</w:t>
      </w:r>
      <w:r w:rsidR="007B1DFA" w:rsidRPr="00FB0927">
        <w:rPr>
          <w:rFonts w:cs="Arial"/>
          <w:sz w:val="24"/>
          <w:szCs w:val="24"/>
        </w:rPr>
        <w:t>.</w:t>
      </w:r>
    </w:p>
    <w:p w:rsidR="00FB50D4" w:rsidRPr="00FB0927" w:rsidRDefault="00FB50D4" w:rsidP="00FB50D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003FB" w:rsidRPr="00FB0927" w:rsidRDefault="004B209A" w:rsidP="00837EB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Style w:val="Pogrubieni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0927">
        <w:rPr>
          <w:rStyle w:val="Pogrubienie"/>
          <w:rFonts w:asciiTheme="minorHAnsi" w:hAnsiTheme="minorHAnsi"/>
        </w:rPr>
        <w:t>Termin i s</w:t>
      </w:r>
      <w:r w:rsidR="00A003FB" w:rsidRPr="00FB0927">
        <w:rPr>
          <w:rStyle w:val="Pogrubienie"/>
          <w:rFonts w:asciiTheme="minorHAnsi" w:hAnsiTheme="minorHAnsi"/>
        </w:rPr>
        <w:t>posób złożenia oferty</w:t>
      </w:r>
    </w:p>
    <w:p w:rsidR="004B209A" w:rsidRPr="00FB0927" w:rsidRDefault="004B209A" w:rsidP="004B209A">
      <w:pPr>
        <w:pStyle w:val="Akapitzlist"/>
        <w:numPr>
          <w:ilvl w:val="0"/>
          <w:numId w:val="18"/>
        </w:numPr>
        <w:tabs>
          <w:tab w:val="left" w:pos="284"/>
        </w:tabs>
        <w:spacing w:after="0"/>
        <w:rPr>
          <w:bCs/>
          <w:sz w:val="24"/>
          <w:szCs w:val="24"/>
        </w:rPr>
      </w:pPr>
      <w:r w:rsidRPr="00FB0927">
        <w:rPr>
          <w:bCs/>
          <w:sz w:val="24"/>
          <w:szCs w:val="24"/>
        </w:rPr>
        <w:t>Termin składania ofert:</w:t>
      </w:r>
      <w:r w:rsidRPr="00FB0927">
        <w:rPr>
          <w:b/>
          <w:bCs/>
          <w:sz w:val="24"/>
          <w:szCs w:val="24"/>
        </w:rPr>
        <w:t xml:space="preserve">  </w:t>
      </w:r>
      <w:r w:rsidRPr="00FB0927">
        <w:rPr>
          <w:bCs/>
          <w:sz w:val="24"/>
          <w:szCs w:val="24"/>
        </w:rPr>
        <w:t xml:space="preserve">do dnia </w:t>
      </w:r>
      <w:r w:rsidR="00FA60CD">
        <w:rPr>
          <w:bCs/>
          <w:sz w:val="24"/>
          <w:szCs w:val="24"/>
        </w:rPr>
        <w:t>0</w:t>
      </w:r>
      <w:r w:rsidR="00EB1D96">
        <w:rPr>
          <w:bCs/>
          <w:sz w:val="24"/>
          <w:szCs w:val="24"/>
        </w:rPr>
        <w:t>4</w:t>
      </w:r>
      <w:r w:rsidR="00FA60CD">
        <w:rPr>
          <w:bCs/>
          <w:sz w:val="24"/>
          <w:szCs w:val="24"/>
        </w:rPr>
        <w:t>.11.</w:t>
      </w:r>
      <w:r w:rsidRPr="00FB0927">
        <w:rPr>
          <w:bCs/>
          <w:iCs/>
          <w:sz w:val="24"/>
          <w:szCs w:val="24"/>
        </w:rPr>
        <w:t>2020 r. do godziny 1</w:t>
      </w:r>
      <w:r w:rsidR="00A93326" w:rsidRPr="00FB0927">
        <w:rPr>
          <w:bCs/>
          <w:iCs/>
          <w:sz w:val="24"/>
          <w:szCs w:val="24"/>
        </w:rPr>
        <w:t>4</w:t>
      </w:r>
      <w:r w:rsidRPr="00FB0927">
        <w:rPr>
          <w:bCs/>
          <w:iCs/>
          <w:sz w:val="24"/>
          <w:szCs w:val="24"/>
        </w:rPr>
        <w:t>:00.</w:t>
      </w:r>
    </w:p>
    <w:p w:rsidR="00E478DF" w:rsidRDefault="00E478DF" w:rsidP="00E478DF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E478DF" w:rsidRDefault="00E478DF" w:rsidP="00E478DF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E478DF" w:rsidRDefault="00E478DF" w:rsidP="00E478DF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A93326" w:rsidRPr="00FB0927" w:rsidRDefault="007C23BC" w:rsidP="00837E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lastRenderedPageBreak/>
        <w:t>Pisemną o</w:t>
      </w:r>
      <w:r w:rsidR="00A003FB" w:rsidRPr="00FB0927">
        <w:rPr>
          <w:rFonts w:eastAsia="Calibri" w:cs="Times New Roman"/>
          <w:sz w:val="24"/>
          <w:szCs w:val="24"/>
        </w:rPr>
        <w:t>fertę</w:t>
      </w:r>
      <w:r w:rsidR="00A93326" w:rsidRPr="00FB0927">
        <w:rPr>
          <w:rFonts w:eastAsia="Calibri" w:cs="Times New Roman"/>
          <w:sz w:val="24"/>
          <w:szCs w:val="24"/>
        </w:rPr>
        <w:t>, zaadresowaną na:</w:t>
      </w:r>
    </w:p>
    <w:p w:rsidR="00A93326" w:rsidRPr="00FB0927" w:rsidRDefault="00A93326" w:rsidP="00A93326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>Warszawski Uniwersytet Medyczny</w:t>
      </w:r>
    </w:p>
    <w:p w:rsidR="00A93326" w:rsidRPr="00FB0927" w:rsidRDefault="00A93326" w:rsidP="00A93326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>Biuro Rekrutacji i Organizacji Kształcenia,</w:t>
      </w:r>
      <w:r w:rsidR="00A003FB" w:rsidRPr="00FB0927">
        <w:rPr>
          <w:rFonts w:eastAsia="Calibri" w:cs="Times New Roman"/>
          <w:sz w:val="24"/>
          <w:szCs w:val="24"/>
        </w:rPr>
        <w:t xml:space="preserve"> </w:t>
      </w:r>
    </w:p>
    <w:p w:rsidR="00F23947" w:rsidRPr="00FB0927" w:rsidRDefault="00F23947" w:rsidP="00F23947">
      <w:pPr>
        <w:spacing w:after="0" w:line="240" w:lineRule="auto"/>
        <w:ind w:left="360"/>
        <w:contextualSpacing/>
        <w:jc w:val="both"/>
        <w:rPr>
          <w:rFonts w:eastAsia="Calibri" w:cs="Times New Roman"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>ul. Żwirki i Wigury 61</w:t>
      </w:r>
    </w:p>
    <w:p w:rsidR="00F23947" w:rsidRPr="00FB0927" w:rsidRDefault="00F23947" w:rsidP="00F23947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>02-091Warszawa</w:t>
      </w:r>
      <w:r w:rsidR="00F07294" w:rsidRPr="00FB0927">
        <w:rPr>
          <w:rFonts w:eastAsia="Calibri" w:cs="Times New Roman"/>
          <w:sz w:val="24"/>
          <w:szCs w:val="24"/>
        </w:rPr>
        <w:t>,</w:t>
      </w:r>
    </w:p>
    <w:p w:rsidR="00F07294" w:rsidRPr="00FB0927" w:rsidRDefault="00A003FB" w:rsidP="00A93326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 xml:space="preserve">należy złożyć </w:t>
      </w:r>
      <w:r w:rsidR="00A93326" w:rsidRPr="00FB0927">
        <w:rPr>
          <w:rFonts w:eastAsia="Calibri" w:cs="Times New Roman"/>
          <w:sz w:val="24"/>
          <w:szCs w:val="24"/>
        </w:rPr>
        <w:t xml:space="preserve">w Kancelarii WUM, pok. 009 </w:t>
      </w:r>
    </w:p>
    <w:p w:rsidR="00A003FB" w:rsidRDefault="00A93326" w:rsidP="00A93326">
      <w:pPr>
        <w:pStyle w:val="Akapitzlist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>lub za pośrednictwem Poczty Polskiej</w:t>
      </w:r>
      <w:r w:rsidR="00F23947" w:rsidRPr="00FB0927">
        <w:rPr>
          <w:rFonts w:eastAsia="Calibri" w:cs="Times New Roman"/>
          <w:sz w:val="24"/>
          <w:szCs w:val="24"/>
        </w:rPr>
        <w:t>.</w:t>
      </w:r>
    </w:p>
    <w:p w:rsidR="00A003FB" w:rsidRPr="00FB0927" w:rsidRDefault="00A003FB" w:rsidP="00837E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>Ofe</w:t>
      </w:r>
      <w:r w:rsidR="00E44C70" w:rsidRPr="00FB0927">
        <w:rPr>
          <w:rFonts w:eastAsia="Calibri" w:cs="Times New Roman"/>
          <w:sz w:val="24"/>
          <w:szCs w:val="24"/>
        </w:rPr>
        <w:t>rta złożona po terminie nie będzie</w:t>
      </w:r>
      <w:r w:rsidRPr="00FB0927">
        <w:rPr>
          <w:rFonts w:eastAsia="Calibri" w:cs="Times New Roman"/>
          <w:sz w:val="24"/>
          <w:szCs w:val="24"/>
        </w:rPr>
        <w:t xml:space="preserve"> uwzględniona. </w:t>
      </w:r>
    </w:p>
    <w:p w:rsidR="00A003FB" w:rsidRPr="00FB0927" w:rsidRDefault="00A003FB" w:rsidP="00837EB9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eastAsia="Calibri" w:cs="Times New Roman"/>
          <w:bCs/>
          <w:sz w:val="24"/>
          <w:szCs w:val="24"/>
        </w:rPr>
      </w:pPr>
      <w:r w:rsidRPr="00FB0927">
        <w:rPr>
          <w:rFonts w:eastAsia="Calibri" w:cs="Times New Roman"/>
          <w:bCs/>
          <w:iCs/>
          <w:sz w:val="24"/>
          <w:szCs w:val="24"/>
        </w:rPr>
        <w:t xml:space="preserve">Wykonawca przed upływem terminu do składania ofert ma prawo:  </w:t>
      </w:r>
    </w:p>
    <w:p w:rsidR="00A003FB" w:rsidRPr="00FB0927" w:rsidRDefault="00A003FB" w:rsidP="00837EB9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eastAsia="Calibri" w:cs="Times New Roman"/>
          <w:bCs/>
          <w:iCs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>wycofać ofertę poprzez złożenie pisemnego powiadomienia drogą opisaną dla składania ofert,</w:t>
      </w:r>
    </w:p>
    <w:p w:rsidR="007C23BC" w:rsidRPr="00FB0927" w:rsidRDefault="00A003FB" w:rsidP="00837EB9">
      <w:pPr>
        <w:numPr>
          <w:ilvl w:val="0"/>
          <w:numId w:val="17"/>
        </w:numPr>
        <w:spacing w:after="0" w:line="240" w:lineRule="auto"/>
        <w:ind w:hanging="357"/>
        <w:contextualSpacing/>
        <w:jc w:val="both"/>
        <w:rPr>
          <w:rFonts w:eastAsia="Calibri" w:cs="Times New Roman"/>
          <w:sz w:val="24"/>
          <w:szCs w:val="24"/>
        </w:rPr>
      </w:pPr>
      <w:r w:rsidRPr="00FB0927">
        <w:rPr>
          <w:rFonts w:eastAsia="Calibri" w:cs="Times New Roman"/>
          <w:sz w:val="24"/>
          <w:szCs w:val="24"/>
        </w:rPr>
        <w:t>zmienić ofertę - powiadomienie o wprowadzeniu zmian musi być złożone wg takich samych zasad jak składana oferta, odpowiednio oznakowanych z dopiskiem „ZAMIANA”.</w:t>
      </w:r>
    </w:p>
    <w:p w:rsidR="007C23BC" w:rsidRPr="00FB0927" w:rsidRDefault="00FB50D4" w:rsidP="00837E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Pogrubienie"/>
          <w:rFonts w:eastAsia="Calibri" w:cs="Times New Roman"/>
          <w:b w:val="0"/>
          <w:bCs w:val="0"/>
          <w:sz w:val="24"/>
          <w:szCs w:val="24"/>
        </w:rPr>
      </w:pPr>
      <w:r w:rsidRPr="00FB0927">
        <w:rPr>
          <w:rStyle w:val="Pogrubienie"/>
          <w:b w:val="0"/>
          <w:sz w:val="24"/>
          <w:szCs w:val="24"/>
        </w:rPr>
        <w:t>Termin związania ofertą wynosi 30 dni. Bieg terminu rozpoczyna się wraz z upływem terminu składania ofert.</w:t>
      </w:r>
    </w:p>
    <w:p w:rsidR="007C23BC" w:rsidRPr="00FB0927" w:rsidRDefault="00FB50D4" w:rsidP="00837E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Pogrubienie"/>
          <w:rFonts w:eastAsia="Calibri" w:cs="Times New Roman"/>
          <w:b w:val="0"/>
          <w:bCs w:val="0"/>
          <w:sz w:val="24"/>
          <w:szCs w:val="24"/>
        </w:rPr>
      </w:pPr>
      <w:r w:rsidRPr="00FB0927">
        <w:rPr>
          <w:rStyle w:val="Pogrubienie"/>
          <w:b w:val="0"/>
          <w:sz w:val="24"/>
          <w:szCs w:val="24"/>
        </w:rPr>
        <w:t>Oferta złożona w postępowaniu, przestaje wiązać w przypadku zawarcia umowy z wybranym Wykonawcą lub zamknięcia postępowania bez dokonania wyboru Wykonawcy.</w:t>
      </w:r>
    </w:p>
    <w:p w:rsidR="00A30C2B" w:rsidRPr="00FB0927" w:rsidRDefault="00A003FB" w:rsidP="00837EB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Pogrubienie"/>
          <w:rFonts w:eastAsia="Calibri" w:cs="Times New Roman"/>
          <w:b w:val="0"/>
          <w:bCs w:val="0"/>
          <w:sz w:val="24"/>
          <w:szCs w:val="24"/>
        </w:rPr>
      </w:pPr>
      <w:r w:rsidRPr="00FB0927">
        <w:rPr>
          <w:rStyle w:val="Pogrubienie"/>
          <w:b w:val="0"/>
          <w:sz w:val="24"/>
          <w:szCs w:val="24"/>
        </w:rPr>
        <w:t>Niezwłocznie po wyborze najkorzystniejszej oferty, Zamawiający zawiadomi</w:t>
      </w:r>
      <w:r w:rsidR="00A30C2B" w:rsidRPr="00FB0927">
        <w:rPr>
          <w:rStyle w:val="Pogrubienie"/>
          <w:b w:val="0"/>
          <w:sz w:val="24"/>
          <w:szCs w:val="24"/>
        </w:rPr>
        <w:t>:</w:t>
      </w:r>
      <w:r w:rsidRPr="00FB0927">
        <w:rPr>
          <w:rStyle w:val="Pogrubienie"/>
          <w:b w:val="0"/>
          <w:sz w:val="24"/>
          <w:szCs w:val="24"/>
        </w:rPr>
        <w:t xml:space="preserve"> </w:t>
      </w:r>
      <w:r w:rsidR="00A30C2B" w:rsidRPr="00FB0927">
        <w:rPr>
          <w:rStyle w:val="Pogrubienie"/>
          <w:b w:val="0"/>
          <w:sz w:val="24"/>
          <w:szCs w:val="24"/>
        </w:rPr>
        <w:t xml:space="preserve"> </w:t>
      </w:r>
    </w:p>
    <w:p w:rsidR="00E44C70" w:rsidRPr="00FB0927" w:rsidRDefault="00A30C2B" w:rsidP="00E44C70">
      <w:pPr>
        <w:pStyle w:val="NormalnyWeb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ind w:left="709" w:hanging="352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>Wykonawcę</w:t>
      </w:r>
      <w:r w:rsidR="00A003FB" w:rsidRPr="00FB0927">
        <w:rPr>
          <w:rStyle w:val="Pogrubienie"/>
          <w:rFonts w:asciiTheme="minorHAnsi" w:hAnsiTheme="minorHAnsi"/>
          <w:b w:val="0"/>
        </w:rPr>
        <w:t xml:space="preserve"> o wyborze jego oferty i o terminie </w:t>
      </w:r>
      <w:r w:rsidRPr="00FB0927">
        <w:rPr>
          <w:rStyle w:val="Pogrubienie"/>
          <w:rFonts w:asciiTheme="minorHAnsi" w:hAnsiTheme="minorHAnsi"/>
          <w:b w:val="0"/>
        </w:rPr>
        <w:t>podpisania umowy,</w:t>
      </w:r>
    </w:p>
    <w:p w:rsidR="007C23BC" w:rsidRPr="00FB0927" w:rsidRDefault="00A003FB" w:rsidP="00E44C70">
      <w:pPr>
        <w:pStyle w:val="NormalnyWeb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ind w:left="709" w:hanging="352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 xml:space="preserve">Wykonawców, </w:t>
      </w:r>
      <w:r w:rsidR="00A30C2B" w:rsidRPr="00FB0927">
        <w:rPr>
          <w:rStyle w:val="Pogrubienie"/>
          <w:rFonts w:asciiTheme="minorHAnsi" w:hAnsiTheme="minorHAnsi"/>
          <w:b w:val="0"/>
        </w:rPr>
        <w:t>których oferty nie zostały wybrane.</w:t>
      </w:r>
    </w:p>
    <w:p w:rsidR="007C23BC" w:rsidRPr="00FB0927" w:rsidRDefault="007C23BC" w:rsidP="00837EB9">
      <w:pPr>
        <w:pStyle w:val="NormalnyWeb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>Zamawiający wymaga zawarcia umowy.</w:t>
      </w:r>
      <w:r w:rsidR="00F738F1" w:rsidRPr="00FB0927">
        <w:rPr>
          <w:rStyle w:val="Pogrubienie"/>
          <w:rFonts w:asciiTheme="minorHAnsi" w:hAnsiTheme="minorHAnsi"/>
          <w:b w:val="0"/>
        </w:rPr>
        <w:t xml:space="preserve"> Wzór </w:t>
      </w:r>
      <w:r w:rsidR="004721F3" w:rsidRPr="00FB0927">
        <w:rPr>
          <w:rStyle w:val="Pogrubienie"/>
          <w:rFonts w:asciiTheme="minorHAnsi" w:hAnsiTheme="minorHAnsi"/>
          <w:b w:val="0"/>
        </w:rPr>
        <w:t>umowy stanowi załącznik nr 2</w:t>
      </w:r>
      <w:r w:rsidR="00F738F1" w:rsidRPr="00FB0927">
        <w:rPr>
          <w:rStyle w:val="Pogrubienie"/>
          <w:rFonts w:asciiTheme="minorHAnsi" w:hAnsiTheme="minorHAnsi"/>
          <w:b w:val="0"/>
        </w:rPr>
        <w:t xml:space="preserve"> do zaproszenia.</w:t>
      </w:r>
      <w:r w:rsidRPr="00FB0927">
        <w:rPr>
          <w:rStyle w:val="Pogrubienie"/>
          <w:rFonts w:asciiTheme="minorHAnsi" w:hAnsiTheme="minorHAnsi"/>
          <w:b w:val="0"/>
        </w:rPr>
        <w:t xml:space="preserve"> </w:t>
      </w:r>
    </w:p>
    <w:p w:rsidR="007C23BC" w:rsidRPr="00FB0927" w:rsidRDefault="00A003FB" w:rsidP="00837EB9">
      <w:pPr>
        <w:pStyle w:val="NormalnyWeb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</w:rPr>
      </w:pPr>
      <w:r w:rsidRPr="00FB0927">
        <w:rPr>
          <w:rStyle w:val="Pogrubienie"/>
          <w:rFonts w:asciiTheme="minorHAnsi" w:hAnsiTheme="minorHAnsi"/>
          <w:b w:val="0"/>
        </w:rPr>
        <w:t>W przypadku gdy Wykonawca, którego oferta została wybrana uchyli się od podpisania umowy lub zawarcie umowy w sprawie zamówienia będzie niemożliwe z przyczyn leżących po stronie Wykonawcy, Zamawiający może dokonać wyboru kolejnej najkorzystniejszej oferty.</w:t>
      </w:r>
    </w:p>
    <w:p w:rsidR="00A30C2B" w:rsidRPr="00FB0927" w:rsidRDefault="00A30C2B" w:rsidP="007C23BC">
      <w:pPr>
        <w:pStyle w:val="NormalnyWeb"/>
        <w:tabs>
          <w:tab w:val="left" w:pos="426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/>
          <w:b w:val="0"/>
        </w:rPr>
      </w:pPr>
    </w:p>
    <w:p w:rsidR="007A2087" w:rsidRPr="00FB0927" w:rsidRDefault="007A2087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Pr="00FB0927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07294" w:rsidRDefault="00F07294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E478DF" w:rsidRDefault="00E478DF" w:rsidP="00765FE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BC00FA" w:rsidRDefault="00BC00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B0927" w:rsidRPr="00FB0927" w:rsidRDefault="00FB0927" w:rsidP="00FB0927">
      <w:pPr>
        <w:spacing w:after="0" w:line="240" w:lineRule="auto"/>
        <w:jc w:val="right"/>
        <w:rPr>
          <w:rFonts w:cs="Arial"/>
          <w:sz w:val="20"/>
          <w:szCs w:val="20"/>
        </w:rPr>
      </w:pPr>
      <w:r w:rsidRPr="00FB0927">
        <w:rPr>
          <w:rFonts w:cs="Arial"/>
          <w:sz w:val="20"/>
          <w:szCs w:val="20"/>
        </w:rPr>
        <w:lastRenderedPageBreak/>
        <w:t>Załącznik nr 1</w:t>
      </w:r>
    </w:p>
    <w:p w:rsidR="003A3D6D" w:rsidRPr="00FB0927" w:rsidRDefault="00C26DCC" w:rsidP="00FB092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0927">
        <w:rPr>
          <w:rFonts w:cs="Arial"/>
          <w:b/>
          <w:sz w:val="24"/>
          <w:szCs w:val="24"/>
        </w:rPr>
        <w:t>FORMULARZ OFERTOWY</w:t>
      </w:r>
    </w:p>
    <w:p w:rsidR="000E4113" w:rsidRPr="00FB0927" w:rsidRDefault="000E4113" w:rsidP="000E4113">
      <w:pPr>
        <w:spacing w:after="0" w:line="240" w:lineRule="auto"/>
        <w:rPr>
          <w:rFonts w:cs="Arial"/>
          <w:b/>
          <w:sz w:val="24"/>
          <w:szCs w:val="24"/>
        </w:rPr>
      </w:pPr>
    </w:p>
    <w:p w:rsidR="00C26DCC" w:rsidRPr="00FB0927" w:rsidRDefault="000E4113" w:rsidP="000E4113">
      <w:pPr>
        <w:spacing w:after="0" w:line="240" w:lineRule="auto"/>
        <w:rPr>
          <w:rFonts w:cs="Arial"/>
          <w:b/>
          <w:sz w:val="24"/>
          <w:szCs w:val="24"/>
        </w:rPr>
      </w:pPr>
      <w:r w:rsidRPr="00FB0927">
        <w:rPr>
          <w:rFonts w:cs="Arial"/>
          <w:b/>
          <w:sz w:val="24"/>
          <w:szCs w:val="24"/>
        </w:rPr>
        <w:t>Wykonawca:</w:t>
      </w:r>
    </w:p>
    <w:p w:rsidR="000E4113" w:rsidRPr="00FB0927" w:rsidRDefault="000E4113" w:rsidP="000E4113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……………………………………………………………………………………………………………………………..……………..</w:t>
      </w:r>
    </w:p>
    <w:p w:rsidR="000E4113" w:rsidRPr="00FB0927" w:rsidRDefault="000E4113" w:rsidP="000E4113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………………………………………………………………………………………………………………………………..…………..</w:t>
      </w:r>
    </w:p>
    <w:p w:rsidR="000E4113" w:rsidRPr="00FB0927" w:rsidRDefault="000E4113" w:rsidP="000E4113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0E4113" w:rsidRPr="00FB0927" w:rsidRDefault="000E4113" w:rsidP="000E4113">
      <w:pPr>
        <w:spacing w:after="0" w:line="240" w:lineRule="auto"/>
        <w:jc w:val="center"/>
        <w:rPr>
          <w:rFonts w:cs="Arial"/>
          <w:sz w:val="16"/>
          <w:szCs w:val="16"/>
        </w:rPr>
      </w:pPr>
      <w:r w:rsidRPr="00FB0927">
        <w:rPr>
          <w:rFonts w:cs="Arial"/>
          <w:sz w:val="16"/>
          <w:szCs w:val="16"/>
        </w:rPr>
        <w:t>(nazwa i adres siedziby, NIP, REGON)</w:t>
      </w:r>
    </w:p>
    <w:p w:rsidR="000E4113" w:rsidRPr="00FB0927" w:rsidRDefault="000E4113" w:rsidP="00C26DCC">
      <w:pPr>
        <w:spacing w:after="0" w:line="240" w:lineRule="auto"/>
        <w:rPr>
          <w:rFonts w:cs="Arial"/>
          <w:b/>
          <w:sz w:val="24"/>
          <w:szCs w:val="24"/>
        </w:rPr>
      </w:pPr>
    </w:p>
    <w:p w:rsidR="00AF4943" w:rsidRPr="00FB0927" w:rsidRDefault="00AF4943" w:rsidP="00AF4943">
      <w:p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Składam ofertę w postępowaniu w sprawie wykonania projektu oraz druku blankietu dyplomu ukończenia studiów wyższych na Warszawskim Uniwersytecie Medycznym numer sprawy APD/D/09/2020</w:t>
      </w:r>
      <w:r w:rsidR="007858B9" w:rsidRPr="00FB0927">
        <w:rPr>
          <w:rFonts w:cs="Arial"/>
          <w:sz w:val="24"/>
          <w:szCs w:val="24"/>
        </w:rPr>
        <w:t>.</w:t>
      </w:r>
    </w:p>
    <w:p w:rsidR="00AF4943" w:rsidRPr="00FB0927" w:rsidRDefault="00AF4943" w:rsidP="00C26DCC">
      <w:pPr>
        <w:spacing w:after="0" w:line="240" w:lineRule="auto"/>
        <w:rPr>
          <w:rFonts w:cs="Arial"/>
          <w:b/>
          <w:sz w:val="24"/>
          <w:szCs w:val="24"/>
        </w:rPr>
      </w:pPr>
    </w:p>
    <w:p w:rsidR="000E4113" w:rsidRPr="00FB0927" w:rsidRDefault="000E4113" w:rsidP="00C26DCC">
      <w:pPr>
        <w:spacing w:after="0" w:line="240" w:lineRule="auto"/>
        <w:rPr>
          <w:rFonts w:cs="Arial"/>
          <w:b/>
          <w:sz w:val="24"/>
          <w:szCs w:val="24"/>
        </w:rPr>
      </w:pPr>
      <w:r w:rsidRPr="00FB0927">
        <w:rPr>
          <w:rFonts w:cs="Arial"/>
          <w:b/>
          <w:sz w:val="24"/>
          <w:szCs w:val="24"/>
        </w:rPr>
        <w:t>Wykaz posiadanych certyfikatów:</w:t>
      </w:r>
    </w:p>
    <w:p w:rsidR="000E4113" w:rsidRPr="00FB0927" w:rsidRDefault="000E4113" w:rsidP="00C26DCC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1. ……………………………………………………………………………………………………………………………..…………..</w:t>
      </w:r>
    </w:p>
    <w:p w:rsidR="000E4113" w:rsidRPr="00FB0927" w:rsidRDefault="000E4113" w:rsidP="00C26DCC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2. ………………………………………………………………………………………………………………………………………….</w:t>
      </w:r>
    </w:p>
    <w:p w:rsidR="000E4113" w:rsidRPr="00FB0927" w:rsidRDefault="000E4113" w:rsidP="00C26DCC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3. ………………………………………………………………………………………………………………………………………….</w:t>
      </w:r>
    </w:p>
    <w:p w:rsidR="000E4113" w:rsidRPr="00FB0927" w:rsidRDefault="000E4113" w:rsidP="00C26DCC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4. ………………………………………………………………………………………………………………………………………….</w:t>
      </w:r>
    </w:p>
    <w:p w:rsidR="000E4113" w:rsidRPr="00FB0927" w:rsidRDefault="000E4113" w:rsidP="00C26DCC">
      <w:pPr>
        <w:spacing w:after="0" w:line="240" w:lineRule="auto"/>
        <w:rPr>
          <w:rFonts w:cs="Arial"/>
          <w:b/>
          <w:sz w:val="24"/>
          <w:szCs w:val="24"/>
        </w:rPr>
      </w:pPr>
    </w:p>
    <w:p w:rsidR="007A2087" w:rsidRPr="00FB0927" w:rsidRDefault="007A2087" w:rsidP="007A2087">
      <w:pPr>
        <w:spacing w:after="0" w:line="240" w:lineRule="auto"/>
        <w:rPr>
          <w:rFonts w:cs="Arial"/>
          <w:b/>
          <w:sz w:val="24"/>
          <w:szCs w:val="24"/>
        </w:rPr>
      </w:pPr>
      <w:r w:rsidRPr="00FB0927">
        <w:rPr>
          <w:rFonts w:cs="Arial"/>
          <w:b/>
          <w:sz w:val="24"/>
          <w:szCs w:val="24"/>
        </w:rPr>
        <w:t>Cena oferowana przez Wykonawcę:</w:t>
      </w:r>
    </w:p>
    <w:p w:rsidR="007A2087" w:rsidRPr="00FB0927" w:rsidRDefault="007A2087" w:rsidP="007A208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1229"/>
        <w:gridCol w:w="787"/>
        <w:gridCol w:w="1330"/>
        <w:gridCol w:w="841"/>
        <w:gridCol w:w="1295"/>
        <w:gridCol w:w="1167"/>
        <w:gridCol w:w="877"/>
        <w:gridCol w:w="1167"/>
      </w:tblGrid>
      <w:tr w:rsidR="0026762C" w:rsidRPr="00FB0927" w:rsidTr="00F07294">
        <w:trPr>
          <w:trHeight w:val="7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>Nazwa druku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>Format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>Nakład</w:t>
            </w:r>
          </w:p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>Jednostkowa cena netto [zł/szt.]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267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26762C">
              <w:rPr>
                <w:rFonts w:ascii="Arial" w:hAnsi="Arial" w:cs="Arial"/>
                <w:sz w:val="18"/>
                <w:szCs w:val="18"/>
              </w:rPr>
              <w:t>zamówienia</w:t>
            </w:r>
            <w:r w:rsidR="0026762C" w:rsidRPr="00FB0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927">
              <w:rPr>
                <w:rFonts w:ascii="Arial" w:hAnsi="Arial" w:cs="Arial"/>
                <w:sz w:val="18"/>
                <w:szCs w:val="18"/>
              </w:rPr>
              <w:t>netto [zł]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7294" w:rsidRPr="00FB0927" w:rsidRDefault="0026762C" w:rsidP="00267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  <w:r w:rsidR="00F07294" w:rsidRPr="00FB0927">
              <w:rPr>
                <w:rFonts w:ascii="Arial" w:hAnsi="Arial" w:cs="Arial"/>
                <w:sz w:val="18"/>
                <w:szCs w:val="18"/>
              </w:rPr>
              <w:t xml:space="preserve"> podatku VAT</w:t>
            </w:r>
            <w:r w:rsidR="00FB0927" w:rsidRPr="00FB0927">
              <w:rPr>
                <w:rFonts w:ascii="Arial" w:hAnsi="Arial" w:cs="Arial"/>
                <w:sz w:val="18"/>
                <w:szCs w:val="18"/>
              </w:rPr>
              <w:t xml:space="preserve"> [zł]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762C" w:rsidRDefault="00F07294" w:rsidP="00267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26762C">
              <w:rPr>
                <w:rFonts w:ascii="Arial" w:hAnsi="Arial" w:cs="Arial"/>
                <w:sz w:val="18"/>
                <w:szCs w:val="18"/>
              </w:rPr>
              <w:t>zamówienia</w:t>
            </w:r>
            <w:r w:rsidRPr="00FB09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7294" w:rsidRPr="00FB0927" w:rsidRDefault="00F07294" w:rsidP="00267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927">
              <w:rPr>
                <w:rFonts w:ascii="Arial" w:hAnsi="Arial" w:cs="Arial"/>
                <w:sz w:val="18"/>
                <w:szCs w:val="18"/>
              </w:rPr>
              <w:t>z VAT</w:t>
            </w:r>
            <w:r w:rsidR="00FB0927" w:rsidRPr="00FB0927">
              <w:rPr>
                <w:rFonts w:ascii="Arial" w:hAnsi="Arial" w:cs="Arial"/>
                <w:sz w:val="18"/>
                <w:szCs w:val="18"/>
              </w:rPr>
              <w:t xml:space="preserve"> [zł]</w:t>
            </w:r>
          </w:p>
        </w:tc>
      </w:tr>
      <w:tr w:rsidR="0026762C" w:rsidRPr="00FB0927" w:rsidTr="00F07294">
        <w:trPr>
          <w:trHeight w:val="5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2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27">
              <w:rPr>
                <w:rFonts w:ascii="Arial" w:hAnsi="Arial" w:cs="Arial"/>
                <w:sz w:val="16"/>
                <w:szCs w:val="16"/>
              </w:rPr>
              <w:t>Dyplom ukończenia studiów wyższych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27">
              <w:rPr>
                <w:rFonts w:ascii="Arial" w:hAnsi="Arial" w:cs="Arial"/>
                <w:sz w:val="16"/>
                <w:szCs w:val="16"/>
              </w:rPr>
              <w:t>A4 Pion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927">
              <w:rPr>
                <w:rFonts w:ascii="Arial" w:hAnsi="Arial" w:cs="Arial"/>
                <w:sz w:val="16"/>
                <w:szCs w:val="16"/>
              </w:rPr>
              <w:t>Dokument jednostronny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927">
              <w:rPr>
                <w:rFonts w:ascii="Arial" w:hAnsi="Arial" w:cs="Arial"/>
                <w:b/>
                <w:sz w:val="16"/>
                <w:szCs w:val="16"/>
              </w:rPr>
              <w:t>60 000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94" w:rsidRPr="00FB0927" w:rsidRDefault="00F07294" w:rsidP="00FB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2087" w:rsidRPr="00FB0927" w:rsidRDefault="007A2087" w:rsidP="007A20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6DCC" w:rsidRPr="00FB0927" w:rsidRDefault="00C26DCC" w:rsidP="007D5388">
      <w:pPr>
        <w:spacing w:after="0" w:line="240" w:lineRule="auto"/>
        <w:rPr>
          <w:rFonts w:cs="Arial"/>
          <w:strike/>
          <w:sz w:val="24"/>
          <w:szCs w:val="24"/>
        </w:rPr>
      </w:pPr>
    </w:p>
    <w:p w:rsidR="00FB0927" w:rsidRPr="00FB0927" w:rsidRDefault="00FB0927" w:rsidP="00FB0927">
      <w:pPr>
        <w:spacing w:after="0" w:line="240" w:lineRule="auto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Zobowiązujemy się do:</w:t>
      </w:r>
    </w:p>
    <w:p w:rsidR="00C26DCC" w:rsidRPr="00FB0927" w:rsidRDefault="00FB0927" w:rsidP="00FB09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przygotowania</w:t>
      </w:r>
      <w:r w:rsidR="00C26DCC" w:rsidRPr="00FB0927">
        <w:rPr>
          <w:rFonts w:cs="Arial"/>
          <w:sz w:val="24"/>
          <w:szCs w:val="24"/>
        </w:rPr>
        <w:t xml:space="preserve"> i uzyskania akceptacji projektu graficznego </w:t>
      </w:r>
      <w:r w:rsidR="0026762C">
        <w:rPr>
          <w:rFonts w:cs="Arial"/>
          <w:sz w:val="24"/>
          <w:szCs w:val="24"/>
        </w:rPr>
        <w:t xml:space="preserve">w terminie </w:t>
      </w:r>
      <w:r w:rsidR="00C26DCC" w:rsidRPr="00FB0927">
        <w:rPr>
          <w:rFonts w:cs="Arial"/>
          <w:sz w:val="24"/>
          <w:szCs w:val="24"/>
        </w:rPr>
        <w:t xml:space="preserve">do </w:t>
      </w:r>
      <w:r w:rsidRPr="00FB0927">
        <w:rPr>
          <w:rFonts w:cs="Arial"/>
          <w:sz w:val="24"/>
          <w:szCs w:val="24"/>
        </w:rPr>
        <w:t>20 dni</w:t>
      </w:r>
      <w:r w:rsidR="00C26DCC" w:rsidRPr="00FB0927">
        <w:rPr>
          <w:rFonts w:cs="Arial"/>
          <w:sz w:val="24"/>
          <w:szCs w:val="24"/>
        </w:rPr>
        <w:t xml:space="preserve"> od dnia zatwierdzenia wzoru dyplomu przez Komisję do spraw dokumentów publicznych przy MSWiA</w:t>
      </w:r>
      <w:r w:rsidRPr="00FB0927">
        <w:rPr>
          <w:rFonts w:cs="Arial"/>
          <w:sz w:val="24"/>
          <w:szCs w:val="24"/>
        </w:rPr>
        <w:t xml:space="preserve"> oraz</w:t>
      </w:r>
    </w:p>
    <w:p w:rsidR="00C26DCC" w:rsidRPr="00FB0927" w:rsidRDefault="00C26DCC" w:rsidP="00FB09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dostawy do siedziby Zamawiającego druków (blankietów) do </w:t>
      </w:r>
      <w:r w:rsidR="00FB0927" w:rsidRPr="00FB0927">
        <w:rPr>
          <w:rFonts w:cs="Arial"/>
          <w:sz w:val="24"/>
          <w:szCs w:val="24"/>
        </w:rPr>
        <w:t xml:space="preserve">30 </w:t>
      </w:r>
      <w:r w:rsidRPr="00FB0927">
        <w:rPr>
          <w:rFonts w:cs="Arial"/>
          <w:sz w:val="24"/>
          <w:szCs w:val="24"/>
        </w:rPr>
        <w:t>dni od dnia akceptacji projektu graficznego przez Zamawiającego.</w:t>
      </w:r>
    </w:p>
    <w:p w:rsidR="00AF4943" w:rsidRPr="00FB0927" w:rsidRDefault="00AF4943" w:rsidP="00AF4943">
      <w:pPr>
        <w:spacing w:after="0" w:line="240" w:lineRule="auto"/>
        <w:rPr>
          <w:rFonts w:cs="Arial"/>
          <w:sz w:val="24"/>
          <w:szCs w:val="24"/>
        </w:rPr>
      </w:pPr>
    </w:p>
    <w:p w:rsidR="00AF4943" w:rsidRPr="00FB0927" w:rsidRDefault="00AF4943" w:rsidP="00AF4943">
      <w:p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 xml:space="preserve">Cena  zawiera wszystkie koszty związane z wykonaniem zamówienia. </w:t>
      </w:r>
    </w:p>
    <w:p w:rsidR="00AF4943" w:rsidRPr="00FB0927" w:rsidRDefault="00AF4943" w:rsidP="00AF4943">
      <w:p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Oświadczamy, że zapoznaliśmy się z warunkami określonymi w zaproszeniu do składania ofert cenowych</w:t>
      </w:r>
    </w:p>
    <w:p w:rsidR="000E4113" w:rsidRPr="00FB0927" w:rsidRDefault="00AF4943" w:rsidP="00AF4943">
      <w:pPr>
        <w:spacing w:after="0" w:line="240" w:lineRule="auto"/>
        <w:jc w:val="both"/>
        <w:rPr>
          <w:rFonts w:cs="Arial"/>
          <w:sz w:val="24"/>
          <w:szCs w:val="24"/>
        </w:rPr>
      </w:pPr>
      <w:r w:rsidRPr="00FB0927">
        <w:rPr>
          <w:rFonts w:cs="Arial"/>
          <w:sz w:val="24"/>
          <w:szCs w:val="24"/>
        </w:rPr>
        <w:t>Oświadczamy, że uważamy się związani ofertą przez okres 30 dni od ostatecznego terminu składania ofert.</w:t>
      </w:r>
    </w:p>
    <w:p w:rsidR="000E4113" w:rsidRPr="00FB0927" w:rsidRDefault="000E4113" w:rsidP="00C26DCC">
      <w:pPr>
        <w:pStyle w:val="Akapitzlist"/>
        <w:spacing w:after="0" w:line="240" w:lineRule="auto"/>
        <w:ind w:left="360"/>
        <w:rPr>
          <w:rFonts w:cs="Arial"/>
          <w:sz w:val="24"/>
          <w:szCs w:val="24"/>
        </w:rPr>
      </w:pPr>
    </w:p>
    <w:p w:rsidR="000E4113" w:rsidRPr="00FB0927" w:rsidRDefault="000E4113" w:rsidP="000E4113">
      <w:pPr>
        <w:pStyle w:val="Akapitzlist"/>
        <w:spacing w:after="0" w:line="240" w:lineRule="auto"/>
        <w:ind w:left="360"/>
        <w:jc w:val="right"/>
        <w:rPr>
          <w:rFonts w:cs="Arial"/>
          <w:sz w:val="16"/>
          <w:szCs w:val="16"/>
        </w:rPr>
      </w:pPr>
      <w:r w:rsidRPr="00FB0927">
        <w:rPr>
          <w:rFonts w:cs="Arial"/>
          <w:sz w:val="16"/>
          <w:szCs w:val="16"/>
        </w:rPr>
        <w:t>……………………..………………………………………………………</w:t>
      </w:r>
    </w:p>
    <w:p w:rsidR="00AF4943" w:rsidRPr="00FB0927" w:rsidRDefault="000E4113" w:rsidP="000E4113">
      <w:pPr>
        <w:pStyle w:val="Akapitzlist"/>
        <w:spacing w:after="0" w:line="240" w:lineRule="auto"/>
        <w:ind w:left="360"/>
        <w:jc w:val="right"/>
        <w:rPr>
          <w:rFonts w:cs="Arial"/>
          <w:sz w:val="16"/>
          <w:szCs w:val="16"/>
        </w:rPr>
      </w:pPr>
      <w:r w:rsidRPr="00FB0927">
        <w:rPr>
          <w:rFonts w:cs="Arial"/>
          <w:sz w:val="16"/>
          <w:szCs w:val="16"/>
        </w:rPr>
        <w:t>data i podpis osoby reprezentującej Wykonawcę</w:t>
      </w:r>
    </w:p>
    <w:p w:rsidR="00E478DF" w:rsidRDefault="00E478DF" w:rsidP="00AF4943">
      <w:pPr>
        <w:rPr>
          <w:iCs/>
        </w:rPr>
      </w:pPr>
    </w:p>
    <w:p w:rsidR="00AF4943" w:rsidRPr="00FB0927" w:rsidRDefault="001E000B" w:rsidP="00AF4943">
      <w:pPr>
        <w:rPr>
          <w:iCs/>
        </w:rPr>
      </w:pPr>
      <w:r w:rsidRPr="00FB0927">
        <w:rPr>
          <w:iCs/>
        </w:rPr>
        <w:t>Załącznik</w:t>
      </w:r>
      <w:r>
        <w:rPr>
          <w:iCs/>
        </w:rPr>
        <w:t>ami  do</w:t>
      </w:r>
      <w:r w:rsidR="00AF4943" w:rsidRPr="00FB0927">
        <w:rPr>
          <w:iCs/>
        </w:rPr>
        <w:t xml:space="preserve"> oferty</w:t>
      </w:r>
      <w:r>
        <w:rPr>
          <w:iCs/>
        </w:rPr>
        <w:t xml:space="preserve"> są nw. certyfikaty i inne dokumenty</w:t>
      </w:r>
      <w:r w:rsidR="00AF4943" w:rsidRPr="00FB0927">
        <w:rPr>
          <w:iCs/>
        </w:rPr>
        <w:t>:</w:t>
      </w:r>
    </w:p>
    <w:p w:rsidR="00AF4943" w:rsidRPr="00FB0927" w:rsidRDefault="00AF4943" w:rsidP="00AF494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iCs/>
        </w:rPr>
      </w:pPr>
      <w:r w:rsidRPr="00FB0927">
        <w:rPr>
          <w:iCs/>
        </w:rPr>
        <w:t>..................</w:t>
      </w:r>
    </w:p>
    <w:p w:rsidR="000E4113" w:rsidRPr="00FB0927" w:rsidRDefault="00AF4943" w:rsidP="00FB0927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</w:pPr>
      <w:r w:rsidRPr="00FB0927">
        <w:rPr>
          <w:iCs/>
        </w:rPr>
        <w:t>..................</w:t>
      </w:r>
    </w:p>
    <w:sectPr w:rsidR="000E4113" w:rsidRPr="00FB09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AF" w:rsidRDefault="006A18AF" w:rsidP="00415B2B">
      <w:pPr>
        <w:spacing w:after="0" w:line="240" w:lineRule="auto"/>
      </w:pPr>
      <w:r>
        <w:separator/>
      </w:r>
    </w:p>
  </w:endnote>
  <w:endnote w:type="continuationSeparator" w:id="0">
    <w:p w:rsidR="006A18AF" w:rsidRDefault="006A18AF" w:rsidP="0041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7684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15B2B" w:rsidRPr="00415B2B" w:rsidRDefault="00415B2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15B2B">
          <w:rPr>
            <w:rFonts w:ascii="Arial" w:hAnsi="Arial" w:cs="Arial"/>
            <w:sz w:val="16"/>
            <w:szCs w:val="16"/>
          </w:rPr>
          <w:fldChar w:fldCharType="begin"/>
        </w:r>
        <w:r w:rsidRPr="00415B2B">
          <w:rPr>
            <w:rFonts w:ascii="Arial" w:hAnsi="Arial" w:cs="Arial"/>
            <w:sz w:val="16"/>
            <w:szCs w:val="16"/>
          </w:rPr>
          <w:instrText>PAGE   \* MERGEFORMAT</w:instrText>
        </w:r>
        <w:r w:rsidRPr="00415B2B">
          <w:rPr>
            <w:rFonts w:ascii="Arial" w:hAnsi="Arial" w:cs="Arial"/>
            <w:sz w:val="16"/>
            <w:szCs w:val="16"/>
          </w:rPr>
          <w:fldChar w:fldCharType="separate"/>
        </w:r>
        <w:r w:rsidR="00A45962">
          <w:rPr>
            <w:rFonts w:ascii="Arial" w:hAnsi="Arial" w:cs="Arial"/>
            <w:noProof/>
            <w:sz w:val="16"/>
            <w:szCs w:val="16"/>
          </w:rPr>
          <w:t>1</w:t>
        </w:r>
        <w:r w:rsidRPr="00415B2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B2B" w:rsidRDefault="00415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AF" w:rsidRDefault="006A18AF" w:rsidP="00415B2B">
      <w:pPr>
        <w:spacing w:after="0" w:line="240" w:lineRule="auto"/>
      </w:pPr>
      <w:r>
        <w:separator/>
      </w:r>
    </w:p>
  </w:footnote>
  <w:footnote w:type="continuationSeparator" w:id="0">
    <w:p w:rsidR="006A18AF" w:rsidRDefault="006A18AF" w:rsidP="0041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2A6F"/>
    <w:multiLevelType w:val="hybridMultilevel"/>
    <w:tmpl w:val="4888F188"/>
    <w:lvl w:ilvl="0" w:tplc="CA54974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1820B4"/>
    <w:multiLevelType w:val="hybridMultilevel"/>
    <w:tmpl w:val="95B4ABAC"/>
    <w:lvl w:ilvl="0" w:tplc="A17CC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8043562">
      <w:start w:val="1"/>
      <w:numFmt w:val="decimal"/>
      <w:lvlText w:val="%2."/>
      <w:lvlJc w:val="left"/>
      <w:pPr>
        <w:ind w:left="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702B47"/>
    <w:multiLevelType w:val="hybridMultilevel"/>
    <w:tmpl w:val="69C2903A"/>
    <w:lvl w:ilvl="0" w:tplc="6A769A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C6A8B"/>
    <w:multiLevelType w:val="hybridMultilevel"/>
    <w:tmpl w:val="33000A04"/>
    <w:lvl w:ilvl="0" w:tplc="146CE2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FD7FE5"/>
    <w:multiLevelType w:val="multilevel"/>
    <w:tmpl w:val="954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BD690C"/>
    <w:multiLevelType w:val="hybridMultilevel"/>
    <w:tmpl w:val="AAAAB564"/>
    <w:lvl w:ilvl="0" w:tplc="E9E0C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470"/>
    <w:multiLevelType w:val="hybridMultilevel"/>
    <w:tmpl w:val="5C0CD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1C711A"/>
    <w:multiLevelType w:val="hybridMultilevel"/>
    <w:tmpl w:val="59D0EB36"/>
    <w:lvl w:ilvl="0" w:tplc="21309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C6B89"/>
    <w:multiLevelType w:val="hybridMultilevel"/>
    <w:tmpl w:val="48CC31A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3C222B84"/>
    <w:multiLevelType w:val="hybridMultilevel"/>
    <w:tmpl w:val="67908E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D97661"/>
    <w:multiLevelType w:val="hybridMultilevel"/>
    <w:tmpl w:val="519C51D4"/>
    <w:lvl w:ilvl="0" w:tplc="4998D888">
      <w:start w:val="1"/>
      <w:numFmt w:val="decimal"/>
      <w:lvlText w:val="%1)"/>
      <w:lvlJc w:val="left"/>
      <w:pPr>
        <w:ind w:left="747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B663DF4"/>
    <w:multiLevelType w:val="hybridMultilevel"/>
    <w:tmpl w:val="BE4CF46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FD1890"/>
    <w:multiLevelType w:val="hybridMultilevel"/>
    <w:tmpl w:val="4A749618"/>
    <w:lvl w:ilvl="0" w:tplc="BE74F5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B62670"/>
    <w:multiLevelType w:val="hybridMultilevel"/>
    <w:tmpl w:val="E3A4AD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D95E9B"/>
    <w:multiLevelType w:val="hybridMultilevel"/>
    <w:tmpl w:val="2FBA410E"/>
    <w:lvl w:ilvl="0" w:tplc="BA66769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55EE5C11"/>
    <w:multiLevelType w:val="hybridMultilevel"/>
    <w:tmpl w:val="C8B0A8BA"/>
    <w:lvl w:ilvl="0" w:tplc="9DF43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0701"/>
    <w:multiLevelType w:val="hybridMultilevel"/>
    <w:tmpl w:val="06C058B0"/>
    <w:lvl w:ilvl="0" w:tplc="1C240412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7" w15:restartNumberingAfterBreak="0">
    <w:nsid w:val="5FB74CF5"/>
    <w:multiLevelType w:val="hybridMultilevel"/>
    <w:tmpl w:val="370C1C08"/>
    <w:lvl w:ilvl="0" w:tplc="C1903B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2F7BB6"/>
    <w:multiLevelType w:val="hybridMultilevel"/>
    <w:tmpl w:val="7C60F1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7B261D2"/>
    <w:multiLevelType w:val="hybridMultilevel"/>
    <w:tmpl w:val="980A4E68"/>
    <w:lvl w:ilvl="0" w:tplc="6756BAC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78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336CFB"/>
    <w:multiLevelType w:val="hybridMultilevel"/>
    <w:tmpl w:val="37FC4E08"/>
    <w:lvl w:ilvl="0" w:tplc="169E1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E4F41"/>
    <w:multiLevelType w:val="hybridMultilevel"/>
    <w:tmpl w:val="5396FA20"/>
    <w:lvl w:ilvl="0" w:tplc="251C003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33D35"/>
    <w:multiLevelType w:val="hybridMultilevel"/>
    <w:tmpl w:val="26088EB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A732D620">
      <w:start w:val="2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47F8B"/>
    <w:multiLevelType w:val="hybridMultilevel"/>
    <w:tmpl w:val="854A0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3A6652"/>
    <w:multiLevelType w:val="hybridMultilevel"/>
    <w:tmpl w:val="5EFA0708"/>
    <w:lvl w:ilvl="0" w:tplc="FF0E7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66345"/>
    <w:multiLevelType w:val="hybridMultilevel"/>
    <w:tmpl w:val="5658D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F356A"/>
    <w:multiLevelType w:val="hybridMultilevel"/>
    <w:tmpl w:val="C4CC6690"/>
    <w:lvl w:ilvl="0" w:tplc="D40421D8">
      <w:start w:val="1"/>
      <w:numFmt w:val="decimal"/>
      <w:lvlText w:val="%1."/>
      <w:lvlJc w:val="left"/>
      <w:pPr>
        <w:ind w:left="22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</w:lvl>
    <w:lvl w:ilvl="3" w:tplc="0415000F" w:tentative="1">
      <w:start w:val="1"/>
      <w:numFmt w:val="decimal"/>
      <w:lvlText w:val="%4."/>
      <w:lvlJc w:val="left"/>
      <w:pPr>
        <w:ind w:left="2381" w:hanging="360"/>
      </w:p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</w:lvl>
    <w:lvl w:ilvl="6" w:tplc="0415000F" w:tentative="1">
      <w:start w:val="1"/>
      <w:numFmt w:val="decimal"/>
      <w:lvlText w:val="%7."/>
      <w:lvlJc w:val="left"/>
      <w:pPr>
        <w:ind w:left="4541" w:hanging="360"/>
      </w:p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27" w15:restartNumberingAfterBreak="0">
    <w:nsid w:val="78192726"/>
    <w:multiLevelType w:val="hybridMultilevel"/>
    <w:tmpl w:val="3E802E4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19"/>
  </w:num>
  <w:num w:numId="8">
    <w:abstractNumId w:val="11"/>
  </w:num>
  <w:num w:numId="9">
    <w:abstractNumId w:val="8"/>
  </w:num>
  <w:num w:numId="10">
    <w:abstractNumId w:val="18"/>
  </w:num>
  <w:num w:numId="11">
    <w:abstractNumId w:val="0"/>
  </w:num>
  <w:num w:numId="12">
    <w:abstractNumId w:val="7"/>
  </w:num>
  <w:num w:numId="13">
    <w:abstractNumId w:val="16"/>
  </w:num>
  <w:num w:numId="14">
    <w:abstractNumId w:val="26"/>
  </w:num>
  <w:num w:numId="15">
    <w:abstractNumId w:val="24"/>
  </w:num>
  <w:num w:numId="16">
    <w:abstractNumId w:val="23"/>
  </w:num>
  <w:num w:numId="17">
    <w:abstractNumId w:val="21"/>
  </w:num>
  <w:num w:numId="18">
    <w:abstractNumId w:val="25"/>
  </w:num>
  <w:num w:numId="19">
    <w:abstractNumId w:val="27"/>
  </w:num>
  <w:num w:numId="20">
    <w:abstractNumId w:val="17"/>
  </w:num>
  <w:num w:numId="21">
    <w:abstractNumId w:val="2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0"/>
  </w:num>
  <w:num w:numId="32">
    <w:abstractNumId w:val="20"/>
  </w:num>
  <w:num w:numId="33">
    <w:abstractNumId w:val="15"/>
  </w:num>
  <w:num w:numId="34">
    <w:abstractNumId w:val="3"/>
  </w:num>
  <w:num w:numId="3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4BC"/>
    <w:rsid w:val="0001615B"/>
    <w:rsid w:val="000530CF"/>
    <w:rsid w:val="00070347"/>
    <w:rsid w:val="00075029"/>
    <w:rsid w:val="00092FD7"/>
    <w:rsid w:val="00093900"/>
    <w:rsid w:val="000A1ECB"/>
    <w:rsid w:val="000D5C7A"/>
    <w:rsid w:val="000E4113"/>
    <w:rsid w:val="0012188C"/>
    <w:rsid w:val="00130E4C"/>
    <w:rsid w:val="00151417"/>
    <w:rsid w:val="00154E41"/>
    <w:rsid w:val="00157217"/>
    <w:rsid w:val="00164DA9"/>
    <w:rsid w:val="001671A6"/>
    <w:rsid w:val="001B0F91"/>
    <w:rsid w:val="001B1E15"/>
    <w:rsid w:val="001C25B0"/>
    <w:rsid w:val="001C48F8"/>
    <w:rsid w:val="001C6FE9"/>
    <w:rsid w:val="001E000B"/>
    <w:rsid w:val="001E0B63"/>
    <w:rsid w:val="002356F2"/>
    <w:rsid w:val="002412B1"/>
    <w:rsid w:val="00241ED4"/>
    <w:rsid w:val="0026762C"/>
    <w:rsid w:val="002750D2"/>
    <w:rsid w:val="00276AAE"/>
    <w:rsid w:val="00282B21"/>
    <w:rsid w:val="00284024"/>
    <w:rsid w:val="002854F7"/>
    <w:rsid w:val="00285BD5"/>
    <w:rsid w:val="002A3094"/>
    <w:rsid w:val="002C0CDB"/>
    <w:rsid w:val="002C1583"/>
    <w:rsid w:val="002C202A"/>
    <w:rsid w:val="002D7402"/>
    <w:rsid w:val="0030354A"/>
    <w:rsid w:val="00305BA2"/>
    <w:rsid w:val="00315A31"/>
    <w:rsid w:val="00330771"/>
    <w:rsid w:val="003425A6"/>
    <w:rsid w:val="00344ABC"/>
    <w:rsid w:val="0036291B"/>
    <w:rsid w:val="003A3D6D"/>
    <w:rsid w:val="003A4E66"/>
    <w:rsid w:val="003D360E"/>
    <w:rsid w:val="003D4A2D"/>
    <w:rsid w:val="003E05CA"/>
    <w:rsid w:val="003E1BC0"/>
    <w:rsid w:val="003F762D"/>
    <w:rsid w:val="00402E12"/>
    <w:rsid w:val="00404BBB"/>
    <w:rsid w:val="00415B2B"/>
    <w:rsid w:val="00424B06"/>
    <w:rsid w:val="00442C29"/>
    <w:rsid w:val="00454F68"/>
    <w:rsid w:val="00454FED"/>
    <w:rsid w:val="004707AA"/>
    <w:rsid w:val="004721F3"/>
    <w:rsid w:val="004B209A"/>
    <w:rsid w:val="004E544C"/>
    <w:rsid w:val="00536AD5"/>
    <w:rsid w:val="005549EB"/>
    <w:rsid w:val="00581F33"/>
    <w:rsid w:val="0058234A"/>
    <w:rsid w:val="00585C5C"/>
    <w:rsid w:val="0059124C"/>
    <w:rsid w:val="005953BB"/>
    <w:rsid w:val="005B661D"/>
    <w:rsid w:val="005B79AC"/>
    <w:rsid w:val="005C502B"/>
    <w:rsid w:val="00604ED2"/>
    <w:rsid w:val="00610CA9"/>
    <w:rsid w:val="0062006D"/>
    <w:rsid w:val="006504E3"/>
    <w:rsid w:val="00672C56"/>
    <w:rsid w:val="006A18AF"/>
    <w:rsid w:val="006A4181"/>
    <w:rsid w:val="006C63C6"/>
    <w:rsid w:val="006F19EF"/>
    <w:rsid w:val="006F4DD3"/>
    <w:rsid w:val="007134C4"/>
    <w:rsid w:val="007378E5"/>
    <w:rsid w:val="00743A19"/>
    <w:rsid w:val="00755BBC"/>
    <w:rsid w:val="00765FE5"/>
    <w:rsid w:val="007858B9"/>
    <w:rsid w:val="007A2087"/>
    <w:rsid w:val="007B1DFA"/>
    <w:rsid w:val="007B261E"/>
    <w:rsid w:val="007C23BC"/>
    <w:rsid w:val="007D5388"/>
    <w:rsid w:val="008003E3"/>
    <w:rsid w:val="00803493"/>
    <w:rsid w:val="00837EB9"/>
    <w:rsid w:val="00862490"/>
    <w:rsid w:val="008767E3"/>
    <w:rsid w:val="008836E9"/>
    <w:rsid w:val="008844C2"/>
    <w:rsid w:val="008A078A"/>
    <w:rsid w:val="008B0DCF"/>
    <w:rsid w:val="008B3473"/>
    <w:rsid w:val="008E7A94"/>
    <w:rsid w:val="008F333E"/>
    <w:rsid w:val="00901AC9"/>
    <w:rsid w:val="00921257"/>
    <w:rsid w:val="0093556D"/>
    <w:rsid w:val="00970640"/>
    <w:rsid w:val="009A0778"/>
    <w:rsid w:val="009A492D"/>
    <w:rsid w:val="009A4BF5"/>
    <w:rsid w:val="009B3BD7"/>
    <w:rsid w:val="009C416C"/>
    <w:rsid w:val="009C563E"/>
    <w:rsid w:val="009D4BF4"/>
    <w:rsid w:val="009E1F6E"/>
    <w:rsid w:val="009F0EB8"/>
    <w:rsid w:val="009F41FA"/>
    <w:rsid w:val="009F542E"/>
    <w:rsid w:val="00A003FB"/>
    <w:rsid w:val="00A1564F"/>
    <w:rsid w:val="00A30C2B"/>
    <w:rsid w:val="00A35B30"/>
    <w:rsid w:val="00A36389"/>
    <w:rsid w:val="00A42716"/>
    <w:rsid w:val="00A45962"/>
    <w:rsid w:val="00A725EB"/>
    <w:rsid w:val="00A80EA5"/>
    <w:rsid w:val="00A85893"/>
    <w:rsid w:val="00A93326"/>
    <w:rsid w:val="00AA4C77"/>
    <w:rsid w:val="00AA5441"/>
    <w:rsid w:val="00AB104C"/>
    <w:rsid w:val="00AB5F87"/>
    <w:rsid w:val="00AC1572"/>
    <w:rsid w:val="00AC748E"/>
    <w:rsid w:val="00AF4943"/>
    <w:rsid w:val="00B37D2E"/>
    <w:rsid w:val="00B413D7"/>
    <w:rsid w:val="00B8252C"/>
    <w:rsid w:val="00BA0541"/>
    <w:rsid w:val="00BB19AD"/>
    <w:rsid w:val="00BC00FA"/>
    <w:rsid w:val="00BD4E25"/>
    <w:rsid w:val="00C10C73"/>
    <w:rsid w:val="00C16E49"/>
    <w:rsid w:val="00C24C8F"/>
    <w:rsid w:val="00C26DCC"/>
    <w:rsid w:val="00C2708C"/>
    <w:rsid w:val="00C7631F"/>
    <w:rsid w:val="00CB5084"/>
    <w:rsid w:val="00CC72BB"/>
    <w:rsid w:val="00CD3B73"/>
    <w:rsid w:val="00CE6EFA"/>
    <w:rsid w:val="00CF0E5B"/>
    <w:rsid w:val="00D03FDE"/>
    <w:rsid w:val="00D22F23"/>
    <w:rsid w:val="00D25ED1"/>
    <w:rsid w:val="00D34EEF"/>
    <w:rsid w:val="00D63733"/>
    <w:rsid w:val="00D6472A"/>
    <w:rsid w:val="00D64E6F"/>
    <w:rsid w:val="00DB0D16"/>
    <w:rsid w:val="00DB34BC"/>
    <w:rsid w:val="00DC3C71"/>
    <w:rsid w:val="00DC6603"/>
    <w:rsid w:val="00DC732F"/>
    <w:rsid w:val="00E12E75"/>
    <w:rsid w:val="00E44C70"/>
    <w:rsid w:val="00E465C8"/>
    <w:rsid w:val="00E478DF"/>
    <w:rsid w:val="00E51AA1"/>
    <w:rsid w:val="00EA4755"/>
    <w:rsid w:val="00EB1D96"/>
    <w:rsid w:val="00EB2896"/>
    <w:rsid w:val="00EB3C35"/>
    <w:rsid w:val="00ED02F1"/>
    <w:rsid w:val="00ED570B"/>
    <w:rsid w:val="00EF315D"/>
    <w:rsid w:val="00F05438"/>
    <w:rsid w:val="00F06EF2"/>
    <w:rsid w:val="00F07294"/>
    <w:rsid w:val="00F2389F"/>
    <w:rsid w:val="00F23947"/>
    <w:rsid w:val="00F35F22"/>
    <w:rsid w:val="00F43B06"/>
    <w:rsid w:val="00F5793E"/>
    <w:rsid w:val="00F6110D"/>
    <w:rsid w:val="00F67106"/>
    <w:rsid w:val="00F708A2"/>
    <w:rsid w:val="00F738F1"/>
    <w:rsid w:val="00FA191B"/>
    <w:rsid w:val="00FA60CD"/>
    <w:rsid w:val="00FA7C54"/>
    <w:rsid w:val="00FB0927"/>
    <w:rsid w:val="00FB50D4"/>
    <w:rsid w:val="00FC1DA1"/>
    <w:rsid w:val="00FC543A"/>
    <w:rsid w:val="00FD1F9F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F26A7"/>
  <w15:docId w15:val="{E54BF52A-9497-4024-9C47-E7C8CCF1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7AA"/>
    <w:pPr>
      <w:ind w:left="720"/>
      <w:contextualSpacing/>
    </w:pPr>
  </w:style>
  <w:style w:type="table" w:styleId="Tabela-Siatka">
    <w:name w:val="Table Grid"/>
    <w:basedOn w:val="Standardowy"/>
    <w:uiPriority w:val="59"/>
    <w:rsid w:val="009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B2B"/>
  </w:style>
  <w:style w:type="paragraph" w:styleId="Stopka">
    <w:name w:val="footer"/>
    <w:basedOn w:val="Normalny"/>
    <w:link w:val="StopkaZnak"/>
    <w:uiPriority w:val="99"/>
    <w:unhideWhenUsed/>
    <w:rsid w:val="0041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B2B"/>
  </w:style>
  <w:style w:type="paragraph" w:styleId="Tekstdymka">
    <w:name w:val="Balloon Text"/>
    <w:basedOn w:val="Normalny"/>
    <w:link w:val="TekstdymkaZnak"/>
    <w:uiPriority w:val="99"/>
    <w:semiHidden/>
    <w:unhideWhenUsed/>
    <w:rsid w:val="0007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B7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A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rsprawy">
    <w:name w:val="nrsprawy"/>
    <w:basedOn w:val="Normalny"/>
    <w:uiPriority w:val="99"/>
    <w:rsid w:val="006A41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"/>
    <w:rsid w:val="006A41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A41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4181"/>
    <w:rPr>
      <w:color w:val="0000FF"/>
      <w:u w:val="single"/>
    </w:rPr>
  </w:style>
  <w:style w:type="paragraph" w:customStyle="1" w:styleId="Default">
    <w:name w:val="Default"/>
    <w:rsid w:val="006A41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D942-BCFC-4082-A235-9F2BC7C2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Sobczak</dc:creator>
  <cp:lastModifiedBy>Paulina Szymańska</cp:lastModifiedBy>
  <cp:revision>5</cp:revision>
  <cp:lastPrinted>2020-10-26T10:15:00Z</cp:lastPrinted>
  <dcterms:created xsi:type="dcterms:W3CDTF">2020-10-26T12:40:00Z</dcterms:created>
  <dcterms:modified xsi:type="dcterms:W3CDTF">2020-10-26T13:18:00Z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uk00440@pwpw.pl</vt:lpwstr>
  </property>
  <property fmtid="{D5CDD505-2E9C-101B-9397-08002B2CF9AE}" pid="5" name="MSIP_Label_311c1c29-d9d2-4605-b7b4-4bab6148fde9_SetDate">
    <vt:lpwstr>2020-01-23T16:18:21.3110511Z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c63511b7-e83e-4cfd-bf6b-4d0570d1fbfc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